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Все что нужно знать о гриппе в сезоне 2016-2017 </w:t>
      </w:r>
      <w:proofErr w:type="spellStart"/>
      <w:proofErr w:type="gramStart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гг</w:t>
      </w:r>
      <w:proofErr w:type="spellEnd"/>
      <w:proofErr w:type="gramEnd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 — развернутый путеводитель с картинками и ответами на все вопросы.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Так как тема гриппа очень животрепещуща и всегда актуальна в преддверии осенне-зимнего сезона, я собрал всю информацию, которая может вам помочь в профилактике и лечении этого заболевания. Более того, я пишу это в начале октября, пока никто еще даже не думает о гриппе. Однако, как показывает практика, подумать стоит именно сейчас. Вспомните, что творится в разгар «сезона»! Какие страсти и ужасы кипят в интернете, на многочисленных форумах и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фейсбуках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 Какие очереди стоят в поликлиниках и аптеках! Наверное, нет ни одной медицинской «страшилки», которую бы не раздували так сильно и жутко, и, стоит признать, за дело. Так лучше заранее вооружиться знаниями и быть во всеоружии, когда придет время. И лучше заняться этим прямо сегодня. Прямо сейчас.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Что такое грипп. Наука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Грипп (фр. 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grippe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, от </w:t>
      </w:r>
      <w:proofErr w:type="gramStart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нем</w:t>
      </w:r>
      <w:proofErr w:type="gramEnd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. 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grippen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 — «схватить», «резко сжать»)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— острое инфекционное заболевание дыхательных путей, вызываемое вирусом гриппа. Входит в группу острых респираторных вирусных инфекций (ОРВИ). Периодически распространяется в виде эпидемий и пандемий. В настоящее время выявлено более 2000 вариантов вируса гриппа, различающихся между собой антигенным спектром. По оценкам ВОЗ, от всех вариантов вируса во время сезонных эпидемий в мире ежегодно умирают от 250 до 500 тыс. человек (большинство из них старше 65 лет), в некоторые годы число смертей может достигать миллиона.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Нередко словом «грипп» в обиходе также называют любое острое респираторное заболевание (ОРВИ), что ошибочно, так как кроме гриппа на сегодняшний день описано ещё более 200 видов других респираторных вирусов (аденовирусы,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риновирусы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респираторно-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синцитиальные вирусы и др.), вызывающих гриппоподобные заболевания у человека.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Для профилактики гриппа Центры по контролю и профилактике заболеваний США рекомендуют вакцинировать всех лиц старше 6 месяцев (особенно входящих в группы риска), применять средства индивидуальной защиты, сократить контакты с заболевшими, применять противовирусные препараты по назначению врача.</w:t>
      </w:r>
      <w:proofErr w:type="gramEnd"/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Во многих европейских языках грипп называют </w:t>
      </w: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«инфлюэнцей» (итал. 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influenza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 — «воздействие»)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названием, в своё время возникшим в Риме в середине 18-го века благодаря потенциальной вирулентности заражения, как бы воздействующего на здоровое население.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Микрофотография вируса гриппа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снятая при помощи электронного просвечивающего микроскопа, увеличивающего примерно в сто тысяч раз:</w:t>
      </w:r>
    </w:p>
    <w:p w:rsidR="003A2F98" w:rsidRPr="003A2F98" w:rsidRDefault="003A2F98" w:rsidP="003A2F98">
      <w:pPr>
        <w:shd w:val="clear" w:color="auto" w:fill="FFFFFF"/>
        <w:spacing w:after="0" w:line="459" w:lineRule="atLeast"/>
        <w:jc w:val="center"/>
        <w:rPr>
          <w:rFonts w:ascii="Arial" w:eastAsia="Times New Roman" w:hAnsi="Arial" w:cs="Arial"/>
          <w:i/>
          <w:iCs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i/>
          <w:iCs/>
          <w:noProof/>
          <w:color w:val="E74C3C"/>
          <w:sz w:val="27"/>
          <w:szCs w:val="27"/>
          <w:lang w:eastAsia="ru-RU"/>
        </w:rPr>
        <w:lastRenderedPageBreak/>
        <w:drawing>
          <wp:inline distT="0" distB="0" distL="0" distR="0" wp14:anchorId="29DA6601" wp14:editId="3A87FDF2">
            <wp:extent cx="6666865" cy="7081520"/>
            <wp:effectExtent l="0" t="0" r="635" b="5080"/>
            <wp:docPr id="1" name="Рисунок 1" descr="Микрофотография вируса гриппа, снятая при помощи электронного просвечивающего микроскопа, увеличивающего примерно в сто тысяч раз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фотография вируса гриппа, снятая при помощи электронного просвечивающего микроскопа, увеличивающего примерно в сто тысяч раз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Pr="003A2F98" w:rsidRDefault="003A2F98" w:rsidP="003A2F98">
      <w:pPr>
        <w:shd w:val="clear" w:color="auto" w:fill="FFFFFF"/>
        <w:spacing w:after="0" w:line="459" w:lineRule="atLeast"/>
        <w:jc w:val="center"/>
        <w:rPr>
          <w:rFonts w:ascii="Arial" w:eastAsia="Times New Roman" w:hAnsi="Arial" w:cs="Arial"/>
          <w:i/>
          <w:iCs/>
          <w:color w:val="2E3137"/>
          <w:sz w:val="27"/>
          <w:szCs w:val="27"/>
          <w:lang w:val="en-US" w:eastAsia="ru-RU"/>
        </w:rPr>
      </w:pPr>
      <w:r w:rsidRPr="003A2F98">
        <w:rPr>
          <w:rFonts w:ascii="Arial" w:eastAsia="Times New Roman" w:hAnsi="Arial" w:cs="Arial"/>
          <w:i/>
          <w:iCs/>
          <w:color w:val="2E3137"/>
          <w:sz w:val="27"/>
          <w:szCs w:val="27"/>
          <w:lang w:val="en-US" w:eastAsia="ru-RU"/>
        </w:rPr>
        <w:t xml:space="preserve">Photo Credit: Cynthia Goldsmith Content Providers(s): CDC/ Dr. Terrence </w:t>
      </w:r>
      <w:proofErr w:type="spellStart"/>
      <w:r w:rsidRPr="003A2F98">
        <w:rPr>
          <w:rFonts w:ascii="Arial" w:eastAsia="Times New Roman" w:hAnsi="Arial" w:cs="Arial"/>
          <w:i/>
          <w:iCs/>
          <w:color w:val="2E3137"/>
          <w:sz w:val="27"/>
          <w:szCs w:val="27"/>
          <w:lang w:val="en-US" w:eastAsia="ru-RU"/>
        </w:rPr>
        <w:t>Tumpey</w:t>
      </w:r>
      <w:proofErr w:type="spellEnd"/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> 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К семейству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ортомиксовирусов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(греч.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orthos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— правильный,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туха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— слизь) относятся вирусы гриппа типов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, В, С, которые так же, как и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парамиксовирусы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обладают сродством к муцину. Вирусы гриппа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поражают человека и некоторые виды животных (лошади, свиньи и др.) и птиц. Вирусы гриппа типов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В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 С патогенны только для людей. Первый вирус гриппа человека был выделен от человека в 1933 г. В. Смитом, К.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Эндрюсом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 П.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Лэйдоу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(штамм WS) путем заражения белых хорьков. Позже этот вирус был отнесен к типу А. В 1940 г. Т. Френсис и Т.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Меджилл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открыли вирус гриппа типа В, а в 1949 г. Р.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Тэйлор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— вирус гриппа типа С. При классификации вирусов гриппа всегда испытывались определенные трудности, связанные с их антигенной изменчивостью.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Вирусы гриппа подразделены на три типа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В и С. К типу А отнесены несколько подтипов, отличающихся друг от друга своими антигенами — гемагглютинином и нейраминидазой. Согласно классификации ВОЗ (1980 г.), вирусы гриппа человека и животных типа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разделены на 13 антигенных подтипов по гемагглютинину (Н1-Н13) и на 10 — по нейраминидазе (N1-N10). Из них в состав вирусов гриппа человека типа А входит три гемагглютинина (HI, H2 и НЗ) и две нейраминидазы (N1 и N2). у вируса типа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в скобках указывается подтип гемагглютинина и нейраминидазы. Например, вирус гриппа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: Хабаровск/90/77 (H1N1).</w:t>
      </w:r>
    </w:p>
    <w:p w:rsidR="003A2F98" w:rsidRPr="003A2F98" w:rsidRDefault="003A2F98" w:rsidP="003A2F98">
      <w:pPr>
        <w:shd w:val="clear" w:color="auto" w:fill="FFFFFF"/>
        <w:spacing w:before="150" w:after="150" w:line="240" w:lineRule="atLeast"/>
        <w:outlineLvl w:val="3"/>
        <w:rPr>
          <w:rFonts w:ascii="Arial" w:eastAsia="Times New Roman" w:hAnsi="Arial" w:cs="Arial"/>
          <w:b/>
          <w:bCs/>
          <w:color w:val="4D4D4D"/>
          <w:sz w:val="38"/>
          <w:szCs w:val="38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4D4D4D"/>
          <w:sz w:val="38"/>
          <w:szCs w:val="38"/>
          <w:lang w:eastAsia="ru-RU"/>
        </w:rPr>
        <w:t>Структура и химический состав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Вирус гриппа имеет сферическую форму, диаметром 80-120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нм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. Реже встречаются нитевидные формы.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Нуклеокапсид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спиральной симметрии представляет собой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рибонуклеопротеиновый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(РНП) тяж, уложенный в виде двойной спирали, которая составляет сердцевину вириона. С ней связаны РНК-полимераза и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эндонуклеазы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(Р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1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 РЗ). Сердцевина окружена мембраной, состоящей из белка М, который соединяет РНП с двойным липидным слоем внешней оболочки и шиловидными отростками, состоящими из гемагглютинина и нейраминидазы. Вирионы содержат около 1% РНК, 70% белка, 24% липидов и 5% углеводов. Липиды и углеводы входят в состав липопротеидов и гликопротеидов внешней оболочки и имеют клеточное происхождение. Геном вируса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 xml:space="preserve">представлен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минус-нитевой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фрагментированной молекулой РНК. Вирусы гриппа типов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 В имеют 8 фрагментов РНК Из них 5 кодируют по одному белку, а 3 последних — по два белка каждый.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Почему гри</w:t>
      </w:r>
      <w:proofErr w:type="gramStart"/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пп встр</w:t>
      </w:r>
      <w:proofErr w:type="gramEnd"/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ечается зимой чаще, чем летом?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Ученые до сих пор не имеют единого мнения, которое бы объясняло, почему так происходит. Но существует несколько теорий.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Согласно одной теории, главной причиной является то, что в зимнее время люди больше времени проводят в помещении с закрытыми окнами, дыша одним воздухом.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Другие ученые утверждают, что темнота (т.е. недостаток витамина D и меланина) и холод зимой могут ослабить нашу иммунную систему и сделать нас более восприимчивыми к вирусу.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Поклонники третьей теории считают, что сухой холодный воздух зимой является главной причиной распространения вируса гриппа. По этой причине эпидемии гриппа не случаются летом, когда воздух теплый и влажный. Кстати, влажность воздуха в помещении сегодня можно легко контролировать. Чтобы позаботиться о себе и своих близких, приобретите увлажнитель воздуха.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Существует даже теория о том, что зимой грипп начинается после изменений в режиме циркуляции воздуха в верхних слоях атмосферы.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 2007 году ученый по имени </w:t>
      </w:r>
      <w:hyperlink r:id="rId7" w:history="1">
        <w:r w:rsidRPr="003A2F98">
          <w:rPr>
            <w:rFonts w:ascii="Arial" w:eastAsia="Times New Roman" w:hAnsi="Arial" w:cs="Arial"/>
            <w:b/>
            <w:bCs/>
            <w:color w:val="E74C3C"/>
            <w:sz w:val="27"/>
            <w:szCs w:val="27"/>
            <w:u w:val="single"/>
            <w:lang w:eastAsia="ru-RU"/>
          </w:rPr>
          <w:t xml:space="preserve">Питер </w:t>
        </w:r>
        <w:proofErr w:type="spellStart"/>
        <w:r w:rsidRPr="003A2F98">
          <w:rPr>
            <w:rFonts w:ascii="Arial" w:eastAsia="Times New Roman" w:hAnsi="Arial" w:cs="Arial"/>
            <w:b/>
            <w:bCs/>
            <w:color w:val="E74C3C"/>
            <w:sz w:val="27"/>
            <w:szCs w:val="27"/>
            <w:u w:val="single"/>
            <w:lang w:eastAsia="ru-RU"/>
          </w:rPr>
          <w:t>Палезе</w:t>
        </w:r>
        <w:proofErr w:type="spellEnd"/>
      </w:hyperlink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наткнулся на статью в журнале 80-летней давности, в которой сообщалось, что морские свинки могут заразиться сами и инфицировать других свинок гриппом так же, как люди.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Палезе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решил проверить теорию номер 3 — идею, что вирус гриппа распространяется быстрее в холодном, сухом воздухе, чем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теплом и влажном. Он приобрел несколько морских свинок и провел несколько экспериментов, чтобы увидеть, как температура и влажность влияют на то, как грипп распространяется. В каждом эксперименте, он инфицировал половину морских свинок гриппом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(обычный грипп), и ставил их клетку рядом с клеткой не инфицированных животных. При температуре 4 градуса Цельсия все четыре свинки заразились гриппом.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Палезе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повторил эксперимент при температуре 20 градусов Цельсия, и только одно животное заболело. И, когда он и его коллеги привели эксперимент при температуре 30 градусов, ни одно из заражённых животных не заболело.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Зимой воздух более сухой, чем летом. Холодный воздух не может содержать столько водяного пара, поэтому исследователи также провели эксперименты, в которых они изменяли влажность в комнате, но сохраняли постоянную температуру. Когда воздух был сухим, больше животных инфицировалось.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Эксперименты с морскими свинками подтвердили теорию, что вирус гриппа действительно распространяется более эффективно в условиях сухого и холодного воздуха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 </w:t>
      </w: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но 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Палезе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 xml:space="preserve"> задавал себе один важный вопрос: почему?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Одна из возможных причин связана с тем, как грипп распространяется по воздуху. Когда зараженный человек выдыхает, маленькие, содержащие вирус капельки попадают в воздух из легких и опускаются вниз. При низкой влажности капли начинают испаряться. В конце концов, если достаточно капель испаряется, вирус гриппа вместе с воздушными потоками может распространяться в течение нескольких дней, пока кто-то не вдохнет его.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Другие исследователи считают, что главный фактор – это условия выживания вируса. Одно исследование показало, что вирус гриппа живет дольше в условиях низкой влажности, чем высокой влажности.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Какой грипп придет в сезоне 2016/2017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Пока рано делать какие-либо прогнозы для Беларуси, однако у наших соседей уже наметилась некоторая ясность. И так как транзит между Россией и Беларусью весьма насыщенный, то можно предположить, что и нас ждет примерно то же самое.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Таблица распространения различных видов гриппа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273"/>
        <w:gridCol w:w="5154"/>
      </w:tblGrid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CFCFC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CFCFC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Подтип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CFCFC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1889—1890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H2N8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Тяжёлая эпидемия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1900—1903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H3N8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эпидемия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1918—1919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H1N1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Тяжёлая пандемия (Испанский грипп)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1933—1935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H1N1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эпидемия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1946—1947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H1N1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эпидемия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1957—1958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H2N2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Тяжёлая пандемия (Азиатский грипп)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1968—1969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H3N2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Умеренная пандемия (Гонконгский грипп)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1977—1978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H1N1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эпидемия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1995—2010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H5N1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Спорадические случаи (Птичий грипп)</w:t>
            </w:r>
          </w:p>
        </w:tc>
      </w:tr>
      <w:tr w:rsidR="003A2F98" w:rsidRPr="003A2F98" w:rsidTr="003A2F98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2009—2010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H1N1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auto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пандемия (Свиной грипп)</w:t>
            </w:r>
          </w:p>
        </w:tc>
      </w:tr>
    </w:tbl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«К нам приходит грипп</w:t>
      </w:r>
      <w:proofErr w:type="gram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Б</w:t>
      </w:r>
      <w:proofErr w:type="gram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новый, и приходит другой вариант гриппа А(H3N2). Приходит вариант „Гонконг“, с которым мы достаточно давно не встречались. Наиболее интенсивное его распространение было в 1968-1969 годах, и в этом есть определенные риски, потому что мы предполагаем, что иммунитета против этого варианта вируса гриппа у нас нет», — сообщила глава ведомства в эфире телеканала «Россия 24». Она напомнил, что в прошлом году в России на грипп этого варианта</w:t>
      </w:r>
      <w:proofErr w:type="gram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(H3N2) пришлось не более 4% среди всех заболевших.</w:t>
      </w:r>
    </w:p>
    <w:p w:rsidR="003A2F98" w:rsidRPr="003A2F98" w:rsidRDefault="003A2F98" w:rsidP="003A2F98">
      <w:pPr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Основные типы вирусов гриппа</w:t>
      </w:r>
    </w:p>
    <w:p w:rsidR="003A2F98" w:rsidRPr="003A2F98" w:rsidRDefault="003A2F98" w:rsidP="003A2F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i/>
          <w:iCs/>
          <w:noProof/>
          <w:color w:val="E74C3C"/>
          <w:sz w:val="24"/>
          <w:szCs w:val="24"/>
          <w:lang w:eastAsia="ru-RU"/>
        </w:rPr>
        <w:lastRenderedPageBreak/>
        <w:drawing>
          <wp:inline distT="0" distB="0" distL="0" distR="0" wp14:anchorId="75E1D4AA" wp14:editId="73A866A8">
            <wp:extent cx="9526905" cy="12844145"/>
            <wp:effectExtent l="0" t="0" r="0" b="0"/>
            <wp:docPr id="2" name="Рисунок 2" descr="Грипп сезона 2016/2017 - симптомы, профилактика, лечение и привив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 сезона 2016/2017 - симптомы, профилактика, лечение и привив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128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Pr="003A2F98" w:rsidRDefault="003A2F98" w:rsidP="003A2F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E3137"/>
          <w:sz w:val="27"/>
          <w:szCs w:val="27"/>
          <w:lang w:eastAsia="ru-RU"/>
        </w:rPr>
      </w:pPr>
      <w:hyperlink r:id="rId10" w:tgtFrame="_self" w:history="1">
        <w:r w:rsidRPr="003A2F98">
          <w:rPr>
            <w:rFonts w:ascii="Times New Roman" w:eastAsia="Times New Roman" w:hAnsi="Times New Roman" w:cs="Times New Roman"/>
            <w:i/>
            <w:iCs/>
            <w:color w:val="E74C3C"/>
            <w:sz w:val="27"/>
            <w:szCs w:val="27"/>
            <w:u w:val="single"/>
            <w:lang w:eastAsia="ru-RU"/>
          </w:rPr>
          <w:t>РИА «Новости»</w:t>
        </w:r>
      </w:hyperlink>
      <w:r w:rsidRPr="003A2F98">
        <w:rPr>
          <w:rFonts w:ascii="Times New Roman" w:eastAsia="Times New Roman" w:hAnsi="Times New Roman" w:cs="Times New Roman"/>
          <w:i/>
          <w:iCs/>
          <w:color w:val="2E3137"/>
          <w:sz w:val="27"/>
          <w:szCs w:val="27"/>
          <w:lang w:eastAsia="ru-RU"/>
        </w:rPr>
        <w:t>, 2015 год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В середине сентября министр здравоохранения РФ Вероника Скворцова </w:t>
      </w:r>
      <w:hyperlink r:id="rId11" w:history="1">
        <w:r w:rsidRPr="003A2F98">
          <w:rPr>
            <w:rFonts w:ascii="Times New Roman" w:eastAsia="Times New Roman" w:hAnsi="Times New Roman" w:cs="Times New Roman"/>
            <w:color w:val="E74C3C"/>
            <w:sz w:val="27"/>
            <w:szCs w:val="27"/>
            <w:u w:val="single"/>
            <w:lang w:eastAsia="ru-RU"/>
          </w:rPr>
          <w:t>сообщила</w:t>
        </w:r>
      </w:hyperlink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что пик заболеваемости гриппом в России придется на январь-февраль 2017 года, при этом активные случаи заболеваний начнут появляться в ноябре.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«По всем прогнозам, пик будет в январе-феврале следующего года, но начнут появляться активные случаи с ноября. Именно поэтому мы с августа начали вакцинальную кампанию. Благодаря тому, что нам удалось снизить цены на наши отечественные вакцины, мы сумели увеличить охват наших граждан, которые смогут быть привиты, на 8 миллионов человек по сравнению с прошлым годом, мы выйдем на показатель около 48 миллионов человек», — сказал Скворцова журналистам.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____________________________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Простейшая инструкция по защите от гриппа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Запомните самое главное: тактика ваших действий совершенно не зависит от того, как называется вирус. Это грипп сезонный, свиной, слоновий, пандемический, это вообще не грипп — это не важно. Важно лишь то, что это вирус, что он передается воздушно-капельным путем и что он поражает органы дыхания.</w:t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65643FB" wp14:editId="667ADD3B">
            <wp:extent cx="9526905" cy="5358765"/>
            <wp:effectExtent l="0" t="0" r="0" b="0"/>
            <wp:docPr id="3" name="Рисунок 3" descr="Грипп сезона 2016/2017 - симптомы, профилактика, лечение и привив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 сезона 2016/2017 - симптомы, профилактика, лечение и привив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hyperlink r:id="rId14" w:tgtFrame="_self" w:history="1">
        <w:proofErr w:type="spellStart"/>
        <w:r w:rsidRPr="003A2F98">
          <w:rPr>
            <w:rFonts w:ascii="Times New Roman" w:eastAsia="Times New Roman" w:hAnsi="Times New Roman" w:cs="Times New Roman"/>
            <w:color w:val="E74C3C"/>
            <w:sz w:val="27"/>
            <w:szCs w:val="27"/>
            <w:lang w:eastAsia="ru-RU"/>
          </w:rPr>
          <w:t>doktorbel</w:t>
        </w:r>
        <w:proofErr w:type="spellEnd"/>
      </w:hyperlink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2015 год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Профилактика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Если вы (ваш ребенок) встретитесь с вирусом, а у вас нет в крови защитных антител, вы заболеете.</w:t>
      </w: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Антитела появятся в одном из двух случаев: </w:t>
      </w: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либо вы переболеете, либо вы привьетесь.</w:t>
      </w: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Привившись, вы защитите себя не от вирусов вообще, а только от вируса гриппа.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Если имеете возможность привиться (привить дитя) и смогли достать вакцину — прививайтесь, но при том условии, что для вакцинации не надо будет сидеть в </w:t>
      </w:r>
      <w:proofErr w:type="gram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сопливой</w:t>
      </w:r>
      <w:proofErr w:type="gram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толпе в поликлинике. Имеющиеся вакцины защищают от всех актуальных в этом году вариантов вируса гриппа</w:t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FF99"/>
          <w:lang w:eastAsia="ru-RU"/>
        </w:rPr>
        <w:t> </w:t>
      </w:r>
      <w:r w:rsidRPr="003A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DFF99"/>
          <w:lang w:eastAsia="ru-RU"/>
        </w:rPr>
        <w:t>Никаких лекарств и «народных средств» с доказанной профилактической эффективностью не существует.</w:t>
      </w:r>
      <w:r w:rsidRPr="003A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FF99"/>
          <w:lang w:eastAsia="ru-RU"/>
        </w:rPr>
        <w:t xml:space="preserve"> Т. е. никакой лук, никакой чеснок, никакая горилка и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Все, </w:t>
      </w:r>
      <w:proofErr w:type="gramStart"/>
      <w:r w:rsidRPr="003A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FF99"/>
          <w:lang w:eastAsia="ru-RU"/>
        </w:rPr>
        <w:t>за чем</w:t>
      </w:r>
      <w:proofErr w:type="gramEnd"/>
      <w:r w:rsidRPr="003A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FF99"/>
          <w:lang w:eastAsia="ru-RU"/>
        </w:rPr>
        <w:t xml:space="preserve"> вы убиваетесь в аптеках, все эти якобы противовирусные средства, якобы стимуляторы </w:t>
      </w:r>
      <w:proofErr w:type="spellStart"/>
      <w:r w:rsidRPr="003A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FF99"/>
          <w:lang w:eastAsia="ru-RU"/>
        </w:rPr>
        <w:lastRenderedPageBreak/>
        <w:t>интерферонообразования</w:t>
      </w:r>
      <w:proofErr w:type="spellEnd"/>
      <w:r w:rsidRPr="003A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DFF99"/>
          <w:lang w:eastAsia="ru-RU"/>
        </w:rPr>
        <w:t>, стимуляторы иммунитета и жутко полезные витамины — все это лекарства с недоказанной эффективностью, лекарства, удовлетворяющие главную ментальную потребность россиянина — «надо что-то делать». 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Основная польза всех этих лекарств — психотерапия. Вы верите, вам помогает — я рад за вас, только не надо штурмовать аптеки — оно того не стоит.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Источник вируса — человек и только человек. Чем меньше людей, тем меньше шансов заболеть. Пройтись остановку пешком, не пойти лишний раз в супермаркет — мудро!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Руки больного —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— здравствуй, ОРВИ.</w:t>
      </w:r>
    </w:p>
    <w:p w:rsidR="003A2F98" w:rsidRPr="003A2F98" w:rsidRDefault="003A2F98" w:rsidP="003A2F98">
      <w:pPr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sz w:val="31"/>
          <w:szCs w:val="31"/>
          <w:lang w:eastAsia="ru-RU"/>
        </w:rPr>
        <w:t>Симптомы простуды, ОРВИ и гриппа</w:t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lastRenderedPageBreak/>
        <w:drawing>
          <wp:inline distT="0" distB="0" distL="0" distR="0" wp14:anchorId="780BDEFF" wp14:editId="7A76C815">
            <wp:extent cx="10473055" cy="12280900"/>
            <wp:effectExtent l="0" t="0" r="4445" b="6350"/>
            <wp:docPr id="4" name="Рисунок 4" descr="Грипп сезона 2016/2017 - симптомы, профилактика, лечение и привив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пп сезона 2016/2017 - симптомы, профилактика, лечение и привив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055" cy="1228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hyperlink r:id="rId17" w:tgtFrame="_self" w:history="1">
        <w:proofErr w:type="spellStart"/>
        <w:r w:rsidRPr="003A2F98">
          <w:rPr>
            <w:rFonts w:ascii="Times New Roman" w:eastAsia="Times New Roman" w:hAnsi="Times New Roman" w:cs="Times New Roman"/>
            <w:color w:val="E74C3C"/>
            <w:sz w:val="27"/>
            <w:szCs w:val="27"/>
            <w:u w:val="single"/>
            <w:lang w:eastAsia="ru-RU"/>
          </w:rPr>
          <w:t>doktorbel</w:t>
        </w:r>
        <w:proofErr w:type="spellEnd"/>
      </w:hyperlink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2015 год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Не трогайте своего лица. Мойте руки, часто, много, постоянно носите с собой влажные дезинфицирующие гигиенические салфетки, мойте, трите, не ленитесь!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Учитесь сами и учите детей, если уж нет платка, кашлять-чихать не в ладошку, а в локоть.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Начальники! Официальным приказом введите в подчиненных вам коллективах запрет на рукопожатия.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Пользуйтесь кредитными карточками. Бумажные деньги — источник распространения вирусов.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 Гулять можно сколько угодно. Подцепить вирус во время прогулки практически нереально. В этом аспекте, если уж вы вышли погулять, так не надо показушного хождения в маске по улицам. Уж лучше подышите свежим воздухом.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Оптимальные параметры воздуха в помещении — температура около 20</w:t>
      </w:r>
      <w:proofErr w:type="gramStart"/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 xml:space="preserve"> °С</w:t>
      </w:r>
      <w:proofErr w:type="gramEnd"/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, влажность 50-70%.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Обязательно частое и интенсивное сквозное проветривание помещений. Любая система отопления сушит воздух. Мойте пол. Включайте увлажнители воздуха. Настоятельно требуйте увлажнения воздуха и проветривания помещений в детских коллективах.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Лучше теплее оденьтесь, но не включайте дополнительных обогревателей.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Состояние слизистых оболочек!!!</w:t>
      </w: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В верхних дыхательных путях постоянно образуется слизь. Слизь обеспечивает функционирование т. н. местного иммунитета — защиты слизистых оболочек. Если слизь и слизистые оболочки пересыхают —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—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 н. «комбинированные противопростудные средства») так лучше не экспериментировать в принципе.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lastRenderedPageBreak/>
        <w:t>Увлажняйте слизистые оболочки!</w:t>
      </w: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Элементарно: 1 чайная ложка обычной поваренной соли на 1 литр кипяченой воды. Заливаете в любой флакон-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пшикалку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(например, из-под сосудосуживающих капель) и регулярно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пшикаете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в нос (чем суше, чем больше народу вокруг — тем чаще, хоть каждые 10 минут). Для той же цели можно купить в аптеке физиологический раствор или готовые солевые растворы для введения в носовые ходы —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салин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аква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марис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хумер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маример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носоль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и т. д. Главное — не жалейте! Капайте,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пшикайте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регулярно полощите рот. В отношении профилактики это все.</w:t>
      </w:r>
    </w:p>
    <w:p w:rsidR="003A2F98" w:rsidRPr="003A2F98" w:rsidRDefault="003A2F98" w:rsidP="003A2F98">
      <w:pPr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Лечение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Впервые вакцинация против вируса была разработана </w:t>
      </w:r>
      <w:proofErr w:type="gram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в начале</w:t>
      </w:r>
      <w:proofErr w:type="gram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1940-х и испытана на солдатах, воевавших во Второй мировой войне. До последнего времени лечение было обычно симптоматическое, в виде жаропонижающих, отхаркивающих, и противокашлевых средств, а также витамины, особенно витамин</w:t>
      </w:r>
      <w:proofErr w:type="gram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С</w:t>
      </w:r>
      <w:proofErr w:type="gram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 </w:t>
      </w:r>
      <w:r w:rsidRPr="003A2F98">
        <w:rPr>
          <w:rFonts w:ascii="Times New Roman" w:eastAsia="Times New Roman" w:hAnsi="Times New Roman" w:cs="Times New Roman"/>
          <w:b/>
          <w:bCs/>
          <w:color w:val="2E3137"/>
          <w:sz w:val="27"/>
          <w:szCs w:val="27"/>
          <w:lang w:eastAsia="ru-RU"/>
        </w:rPr>
        <w:t>в больших дозах</w:t>
      </w: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. ЦКЗ рекомендует пациентам покой, достаточное количество жидкости, избегать курения и спиртных напитков. </w:t>
      </w: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t>Неосложнённый грипп не лечат антибиотиками, поскольку антибиотиками лечат только бактериальные инфекции (к которым грипп не относится).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Фактически единственным препаратом, способным разрушить вирус гриппа, является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озельтамивир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, коммерческое имя —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тамифлю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. Теоретически есть еще одно лекарство (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занамивир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), но оно используется лишь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ингаляционно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да и шансов увидеть его в нашей стране немного.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Тамифлю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реально разрушает вирус, блокируя белок нейраминидазу (ту самую N в названии H1N1).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Тамифлю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не едят все подряд при любом чихе. Это и недешево, и побочных явлений много, да и смысла не имеет.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Тамифлю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 используют тогда, когда болезнь протекает тяжело (признаки тяжелой ОРВИ врачи знают), или когда даже легко заболевает человек из группы риска — старики, астматики, диабетики (кто относится к группам риска, врачи тоже знают). Суть: если показано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тамифлю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то показано как минимум наблюдение врача и, как правило, — госпитализация.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 xml:space="preserve">Неудивительно, что с максимально возможной вероятностью </w:t>
      </w:r>
      <w:proofErr w:type="spellStart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тамифлю</w:t>
      </w:r>
      <w:proofErr w:type="spellEnd"/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поступающий в нашу страну, будет распределяться по стационарам, а не по аптекам (хотя все может быть).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Эффективность при ОРВИ и гриппе других противовирусных средств весьма сомнительна (это самое дипломатическое из доступных определений).</w:t>
      </w:r>
    </w:p>
    <w:p w:rsidR="003A2F98" w:rsidRPr="003A2F98" w:rsidRDefault="003A2F98" w:rsidP="003A2F98">
      <w:pPr>
        <w:spacing w:after="36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r w:rsidRPr="003A2F98">
        <w:rPr>
          <w:rFonts w:ascii="Times New Roman" w:eastAsia="Times New Roman" w:hAnsi="Times New Roman" w:cs="Times New Roman"/>
          <w:b/>
          <w:bCs/>
          <w:color w:val="2E3137"/>
          <w:sz w:val="24"/>
          <w:szCs w:val="24"/>
          <w:lang w:eastAsia="ru-RU"/>
        </w:rPr>
        <w:lastRenderedPageBreak/>
        <w:t>Лечение ОРВИ вообще и гриппа в частности — это не глотание таблеток! Это создание таких условий, чтоб организм легко с вирусом справился.</w:t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98">
        <w:rPr>
          <w:rFonts w:ascii="Times New Roman" w:eastAsia="Times New Roman" w:hAnsi="Times New Roman" w:cs="Times New Roman"/>
          <w:noProof/>
          <w:color w:val="E74C3C"/>
          <w:sz w:val="24"/>
          <w:szCs w:val="24"/>
          <w:lang w:eastAsia="ru-RU"/>
        </w:rPr>
        <w:lastRenderedPageBreak/>
        <w:drawing>
          <wp:inline distT="0" distB="0" distL="0" distR="0" wp14:anchorId="598A7FB0" wp14:editId="3151586F">
            <wp:extent cx="9526905" cy="16087090"/>
            <wp:effectExtent l="0" t="0" r="0" b="0"/>
            <wp:docPr id="5" name="Рисунок 5" descr="Грипп сезона 2016/2017 - симптомы, профилактика, лечение и прививк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ипп сезона 2016/2017 - симптомы, профилактика, лечение и прививк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160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98" w:rsidRPr="003A2F98" w:rsidRDefault="003A2F98" w:rsidP="003A2F98">
      <w:pPr>
        <w:spacing w:after="0" w:line="240" w:lineRule="auto"/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</w:pPr>
      <w:hyperlink r:id="rId20" w:tgtFrame="_self" w:history="1">
        <w:r w:rsidRPr="003A2F98">
          <w:rPr>
            <w:rFonts w:ascii="Times New Roman" w:eastAsia="Times New Roman" w:hAnsi="Times New Roman" w:cs="Times New Roman"/>
            <w:color w:val="E74C3C"/>
            <w:sz w:val="27"/>
            <w:szCs w:val="27"/>
            <w:u w:val="single"/>
            <w:lang w:eastAsia="ru-RU"/>
          </w:rPr>
          <w:t>РИА «Новости»</w:t>
        </w:r>
      </w:hyperlink>
      <w:r w:rsidRPr="003A2F98">
        <w:rPr>
          <w:rFonts w:ascii="Times New Roman" w:eastAsia="Times New Roman" w:hAnsi="Times New Roman" w:cs="Times New Roman"/>
          <w:color w:val="2E3137"/>
          <w:sz w:val="27"/>
          <w:szCs w:val="27"/>
          <w:lang w:eastAsia="ru-RU"/>
        </w:rPr>
        <w:t>, 2015 год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Правила лечения.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1. Тепло одеться, но в комнате прохладно и влажно. Температура 18-20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°С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(лучше 16 чем 22), влажность 50-70% (лучше 80, чем 30). Мыть полы, увлажнять, проветривать.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2. Категорически не заставлять есть. Если просит (если хочется) — легкое, углеводное, жидкое.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3. Пить (поить). Пить (поить). Пить (поить)!!! Температура жидкости равна температуре тела. Пить много. Компоты, морсы, чай (в чай мелко порезать яблочко), отвары изюма, кураги. Если дитя перебирает — это буду, а это нет — пусть пьет что угодно, лишь бы пил. Идеально для питья — готовые растворы для пероральной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регидратации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. Продаются в аптеках и должны там быть: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регидрон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,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хумана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электролит,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гастролит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,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нормогидрон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 т. д. Покупайте, разводите по инструкции, поите.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4. В нос часто солевые растворы.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5. Все «отвлекающие процедуры» (банки, горчичники, размазывание по телу жира несчастных животных — коз, барсуков и т. д.) — классический совковый садизм и опять-таки психотерапия (надо что-то делать). Парить детям ноги (доливая кипяток в тазик), делать паровые ингаляции над чайником или кастрюлькой, растирать детей спиртосодержащими жидкостями — безумный родительский бандитизм.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6. Если надумали бороться с высокой температурой — только парацетамол или ибупрофен. Категорически нельзя аспирин.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Главная беда в том, что тепло одеть, увлажнить, проветрить, не пихать еду и напоить — это по-нашенски называется «не лечить», а «лечить» — это послать папу в аптеку…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7. При поражении верхних дыхательных путей (нос, горло, гортань) никакие отхаркивающие средства не нужны — они только усилят кашель. Поражение нижних дыхательных путей (бронхиты, пневмонии) вообще не имеют к самолечению никакого отношения.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Лекарства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угнетающие кашель (в инструкции написано «противокашлевое действие») нельзя категорически«!!!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8. Противоаллергические средства не имеют к лечению ОРВИ никакого отношения.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9. Вирусные инфекции не лечатся антибиотиками. Антибиотики не уменьшают, а увеличивают риск осложнений.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10. Все интерфероны для местного применения и для глотания внутрь — лекарства с недоказанной эффективностью или «лекарства» с доказанной неэффективностью.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Когда нужен врач.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Всегда!!! Но это нереально. Поэтому перечисляем ситуации, когда врач нужен обязательно: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отсутствие улучшений на четвертый день болезни;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повышенная температура тела на седьмой день болезни;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ухудшение после улучшения;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выраженная тяжесть состояния при умеренных симптомах ОРВИ;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• появление изолированно или в сочетании: бледности кожи; жажды, одышки, интенсивной боли, гнойных выделений;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усиление кашля, снижение его продуктивности; глубокий вдох приводит к приступу кашля;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при повышении температуры тела не помогают, практически не помогают или очень ненадолго помогают парацетамол и ибупрофен.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Врач нужен обязательно и срочно, если имеют место: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потеря сознания;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судороги;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признаки дыхательной недостаточности (затрудненное дыхание, одышка, ощущение нехватки воздуха);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• интенсивная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боль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где угодно;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даже умеренная боль в горле при отсутствии насморка (боль в горле + сухой нос — это зачастую симптом ангины, которая требует врача и антибиотика);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даже умеренная головная боль в сочетании с рвотой;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отечность шеи;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сыпь, которая не исчезает при надавливании на нее;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температура тела выше 39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°С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которая не начинает снижаться через 30 минут после применения жаропонижающих средств;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• любое повышение температуры тела в сочетании с ознобом и бледностью кожи.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____________________________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Диванные «эксперты» не устают твердить, что медицинские маски — бесполезны и ни от какого вируса вас не защищают. Захотелось высказаться по этому поводу. Ибо это полная чушь. Всем оставаться на своих местах, снимать маски пока рано. Почитайте почему.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Медицинская маска на лице действительно не даёт вам сто процентной гарантии защиты от вируса. Но, пардон, и презерватив не дает 100% безопасности, однако же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… П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ренебрегать средствами защиты не стоит. И маска в сезон простуд нужна. Особенно, если вы уже заболели. Ведь никто из окружающих не обязан разделять с вами место «на скамье запасных» и хватать вирусы, которые вы вычихиваете и выкашливаете, втискиваясь в трамвай с утречка.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Но вот что важно помнить. Медицинская маска — это не аксессуар. Это ваша защита и защита окружающих. Посему носить ее нужно правильно: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храните её в стерильной упаковке.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—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адевайте плотно, чтобы не оставалось «прорех» между лицом и маской.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меняйте каждые 2 часа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выкидывайте так, чтобы с ней уже никто не встретился. ВАЖНО! Её не нужно потом стирать (это вам не пакеты!), вывешивать сушиться и надевать снова. А то ведь так тоже делают.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А вообще, чаще мойте руки. То, что «чистота залог здоровья» — еще какой-то мультяшный персонаж говорил. И прав был. Микробы они не только в воздухе, они на поверхностях. Поэтому гигиена это ваша защита. Но не главная. Главная — это вакцинация. Всё-таки не в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 xml:space="preserve">средневековье живём, друзья. Пора бы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приучиться каждой осенью делать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прививки от гриппа и всякой заразы. Они помогают лучше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Терафлю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или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Арбидола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», к тому же ещё и бесплатные. Стоит только дойти до поликлиники.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Если всё же заболели, важно сразу постараться определить по симптомам, что у вас: простуда, грипп или ОРВИ. Вызывать врача тоже надо, но не всегда.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Грипп в Беларуси: особенности прошлого сезона 2015/2016 </w:t>
      </w:r>
      <w:proofErr w:type="spellStart"/>
      <w:proofErr w:type="gramStart"/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гг</w:t>
      </w:r>
      <w:proofErr w:type="spellEnd"/>
      <w:proofErr w:type="gramEnd"/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Давайте для начала вспомним, что было в прошлом сезоне 2015/2016 гг.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Грипп Н1N1, по данным на 1 февраля 2016 г, выявлен примерно у 40 человек, летальных случаев не зафиксировано, сообщила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 </w:t>
      </w:r>
      <w:proofErr w:type="spellStart"/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fldChar w:fldCharType="begin"/>
      </w:r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instrText xml:space="preserve"> HYPERLINK "http://belapan.by/" \t "_blank" </w:instrText>
      </w:r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fldChar w:fldCharType="separate"/>
      </w:r>
      <w:r w:rsidRPr="003A2F98">
        <w:rPr>
          <w:rFonts w:ascii="Arial" w:eastAsia="Times New Roman" w:hAnsi="Arial" w:cs="Arial"/>
          <w:b/>
          <w:bCs/>
          <w:color w:val="E74C3C"/>
          <w:sz w:val="27"/>
          <w:szCs w:val="27"/>
          <w:u w:val="single"/>
          <w:lang w:eastAsia="ru-RU"/>
        </w:rPr>
        <w:t>БелаПАН</w:t>
      </w:r>
      <w:proofErr w:type="spellEnd"/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fldChar w:fldCharType="end"/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 </w:t>
      </w: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главный эпидемиолог Минздрава Инна Карабан. </w:t>
      </w:r>
    </w:p>
    <w:p w:rsidR="003A2F98" w:rsidRPr="003A2F98" w:rsidRDefault="003A2F98" w:rsidP="003A2F98">
      <w:pPr>
        <w:shd w:val="clear" w:color="auto" w:fill="FFFFFF"/>
        <w:spacing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По ее словам, все, у кого выделен этот вирус, не были привиты от гриппа.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Медики оценивают ситуацию с распространением гриппа как спокойную, отметила специалист, и объясняют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это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прежде всего высоким удельным весом сделавших прививки жителей Беларуси — около 40%. Чем больше привитых, подчеркнула Карабан, тем сильнее коллективный иммунитет, благодаря которому не болеют и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непривитые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люди.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 данным Минздрава, еженедельно в контрольных областных городах регистрируется порядка 60 тыс. заболевших острыми респираторными вирусными инфекциями, что в пределах нормы для этого времени года.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Через неделю заболеваемость гриппом и ОРВИ в Беларуси пойдет на спад, прогнозируют в министерстве.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lastRenderedPageBreak/>
        <w:t>Между тем СМИ сообщают, что в Украине, по данным на 29 января 2016 г, официально подтверждено 155 связанных с гриппом случаев смерти, в России — 126.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 Как минимум два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очага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так называемого свиного гриппа зарегистрировано в Польше.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Особенности гриппозной инфекции прошлого сезона 2015-2016 года</w:t>
      </w:r>
    </w:p>
    <w:p w:rsidR="003A2F98" w:rsidRPr="003A2F98" w:rsidRDefault="003A2F98" w:rsidP="003A2F98">
      <w:pPr>
        <w:shd w:val="clear" w:color="auto" w:fill="FFFFFF"/>
        <w:spacing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4"/>
          <w:szCs w:val="24"/>
          <w:lang w:eastAsia="ru-RU"/>
        </w:rPr>
        <w:t>Ранний подъем заболеваемости гриппом.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 Да инфекция этого года пришла раньше, чем это было в предыдущие годы, когда грипп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подымал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голову в конце февраля, марте или начале апреля, поэтому все успокоились, а когда абсолютно нормально грипп пришел в конце января — запаниковали. Паника касается соседей Беларуси, где СМИ раскручивают маховик народной истерии для поддержания своей популярности. Хотя это можно назвать сезонным подъемом, который логично перейдет в эпидемию, но не более. Яркость симптомов пришедшего гриппа. Можно основываться на данных соседей, где грипп показал, что симптомы нарастают резко, в течение нескольких часов и имеют выраженный иммунный ответ организма — температура доходит до высоких значений в считаные часы, плюс сопутствующие ломота, боль в мышцах и глазах, имеют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ярковыраженный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характер. О других симптомах я подробнее говорил в расширенной статье ранее, повторяться не буду, похожие симптомы характеризуют и грипп 2016 года. Из особенностей нынешней симптоматики гриппа также можно отметить развитие в большинстве случаев на начальных этапах заболевания кашля, что для прошлых лет было более характерно для выздоравливающих, когда ослабленные гриппом организмы пациентов подхватывали бактериальную инфекцию и выходили на ларингиты, бронхиты и пневмонии, как вторичные осложнения гриппа. Источник: </w:t>
      </w:r>
      <w:hyperlink r:id="rId21" w:history="1">
        <w:r w:rsidRPr="003A2F98">
          <w:rPr>
            <w:rFonts w:ascii="Arial" w:eastAsia="Times New Roman" w:hAnsi="Arial" w:cs="Arial"/>
            <w:color w:val="E74C3C"/>
            <w:sz w:val="27"/>
            <w:szCs w:val="27"/>
            <w:u w:val="single"/>
            <w:lang w:eastAsia="ru-RU"/>
          </w:rPr>
          <w:t>http://grippozus.ru/219-svinoy-gripp-2016-v-belarusi.html</w:t>
        </w:r>
      </w:hyperlink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proofErr w:type="spellStart"/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нформация</w:t>
      </w:r>
      <w:proofErr w:type="spellEnd"/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 о вакцинации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lastRenderedPageBreak/>
        <w:t>Для чего необходима ежегодная вакцинация?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Иммунитет после вакцинации сохраняется 6-8 месяцев. Варианты вирусов гриппа, вызывающие ежегодные эпидемии, меняются каждый год, поэтому вакцинироваться нужно перед каждым эпидемическим сезоном. Состав гриппозных вакцин одного и того же наименования каждый год разный и соответствует составу вирусов, вызывающих эпидемию. Для северного полушария прогноз о наиболее часто циркулирующих вариантах вируса гриппа всегда точен, поскольку до этого те же вирусы гриппа циркулируют и вызывают заболевания в южном полушарии, а затем начинают появляться в северном. В этом сезоне состав гриппозных вакцин содержит антигены (части вирусов гриппа) следующих вариантов: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>A/California/7/2009/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>,NYMC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 xml:space="preserve"> X-179A,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производный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 xml:space="preserve">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от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 xml:space="preserve">A/California/7/2009/ H1N1/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>pdm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val="en-US" w:eastAsia="ru-RU"/>
        </w:rPr>
        <w:t xml:space="preserve"> 2009;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А/Южная Австралия/55/2014, IVR-175,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производный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от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А/Швейцария/9715293/2013(H3N2);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В/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Пхукет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/3073/2013.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Для вакцинации используются сплит-вакцины, субъединичные и живые вакцины.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В сезоне 2016/2017 года в Беларуси профилактические прививки будут проводиться вакцинами: 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Гриппол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 xml:space="preserve"> плюс» (Россия), 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 (Нидерланды), 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Ваксигрип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 (Франция).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В состав живых вакцин входят вакцинные штаммы вируса гриппа, специально выращенные в лабораторных условиях, не вызывающие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 xml:space="preserve">заболевания, но формирующие иммунитет.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Сплит-вакцины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 субъединичные не содержат живых вирусов, а только части вируса, по которым иммунная система распознает вирус гриппа.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tbl>
      <w:tblPr>
        <w:tblW w:w="10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523"/>
        <w:gridCol w:w="2205"/>
        <w:gridCol w:w="2096"/>
        <w:gridCol w:w="2607"/>
      </w:tblGrid>
      <w:tr w:rsidR="003A2F98" w:rsidRPr="003A2F98" w:rsidTr="003A2F98">
        <w:tc>
          <w:tcPr>
            <w:tcW w:w="17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37"/>
                <w:sz w:val="27"/>
                <w:szCs w:val="27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7"/>
                <w:szCs w:val="27"/>
                <w:lang w:eastAsia="ru-RU"/>
              </w:rPr>
              <w:t>Название вакцины против гриппа</w:t>
            </w:r>
          </w:p>
        </w:tc>
        <w:tc>
          <w:tcPr>
            <w:tcW w:w="27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37"/>
                <w:sz w:val="27"/>
                <w:szCs w:val="27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7"/>
                <w:szCs w:val="27"/>
                <w:lang w:eastAsia="ru-RU"/>
              </w:rPr>
              <w:t>Страна производителя</w:t>
            </w:r>
          </w:p>
        </w:tc>
        <w:tc>
          <w:tcPr>
            <w:tcW w:w="228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37"/>
                <w:sz w:val="27"/>
                <w:szCs w:val="27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7"/>
                <w:szCs w:val="27"/>
                <w:lang w:eastAsia="ru-RU"/>
              </w:rPr>
              <w:t>Тип вакцины</w:t>
            </w:r>
          </w:p>
        </w:tc>
        <w:tc>
          <w:tcPr>
            <w:tcW w:w="21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37"/>
                <w:sz w:val="27"/>
                <w:szCs w:val="27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7"/>
                <w:szCs w:val="27"/>
                <w:lang w:eastAsia="ru-RU"/>
              </w:rPr>
              <w:t>Способ введения</w:t>
            </w:r>
          </w:p>
        </w:tc>
        <w:tc>
          <w:tcPr>
            <w:tcW w:w="27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37"/>
                <w:sz w:val="27"/>
                <w:szCs w:val="27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7"/>
                <w:szCs w:val="27"/>
                <w:lang w:eastAsia="ru-RU"/>
              </w:rPr>
              <w:t>Показания к использованию</w:t>
            </w:r>
          </w:p>
        </w:tc>
      </w:tr>
      <w:tr w:rsidR="003A2F98" w:rsidRPr="003A2F98" w:rsidTr="003A2F98">
        <w:tc>
          <w:tcPr>
            <w:tcW w:w="17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«</w:t>
            </w:r>
            <w:proofErr w:type="spellStart"/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Гриппол</w:t>
            </w:r>
            <w:proofErr w:type="spellEnd"/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27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Инактивированная субъединичная вакцина</w:t>
            </w:r>
          </w:p>
        </w:tc>
        <w:tc>
          <w:tcPr>
            <w:tcW w:w="21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27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Используется для бесплатной и платной вакцинации. Может применяться с 6-месячного возраста</w:t>
            </w:r>
          </w:p>
        </w:tc>
      </w:tr>
      <w:tr w:rsidR="003A2F98" w:rsidRPr="003A2F98" w:rsidTr="003A2F98">
        <w:tc>
          <w:tcPr>
            <w:tcW w:w="17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«</w:t>
            </w:r>
            <w:proofErr w:type="spellStart"/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Ваксигрип</w:t>
            </w:r>
            <w:proofErr w:type="spellEnd"/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228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Инактивированная сплит-вакцина</w:t>
            </w:r>
          </w:p>
        </w:tc>
        <w:tc>
          <w:tcPr>
            <w:tcW w:w="21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27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Прививка платная. Может применяться с 6-месячного возраста</w:t>
            </w:r>
          </w:p>
        </w:tc>
      </w:tr>
      <w:tr w:rsidR="003A2F98" w:rsidRPr="003A2F98" w:rsidTr="003A2F98">
        <w:tc>
          <w:tcPr>
            <w:tcW w:w="17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7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«</w:t>
            </w:r>
            <w:proofErr w:type="spellStart"/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Инфлювак</w:t>
            </w:r>
            <w:proofErr w:type="spellEnd"/>
            <w:r w:rsidRPr="003A2F98">
              <w:rPr>
                <w:rFonts w:ascii="Arial" w:eastAsia="Times New Roman" w:hAnsi="Arial" w:cs="Arial"/>
                <w:b/>
                <w:bCs/>
                <w:color w:val="2E3137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228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Инактивированная субъединичная вакцина</w:t>
            </w:r>
          </w:p>
        </w:tc>
        <w:tc>
          <w:tcPr>
            <w:tcW w:w="21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Внутримышечная инъекция</w:t>
            </w:r>
          </w:p>
        </w:tc>
        <w:tc>
          <w:tcPr>
            <w:tcW w:w="27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3A2F98" w:rsidRPr="003A2F98" w:rsidRDefault="003A2F98" w:rsidP="003A2F98">
            <w:pPr>
              <w:spacing w:after="0" w:line="240" w:lineRule="auto"/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</w:pPr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 xml:space="preserve">Прививка </w:t>
            </w:r>
            <w:proofErr w:type="spellStart"/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платная</w:t>
            </w:r>
            <w:proofErr w:type="gramStart"/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.М</w:t>
            </w:r>
            <w:proofErr w:type="gramEnd"/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>ожет</w:t>
            </w:r>
            <w:proofErr w:type="spellEnd"/>
            <w:r w:rsidRPr="003A2F98">
              <w:rPr>
                <w:rFonts w:ascii="Arial" w:eastAsia="Times New Roman" w:hAnsi="Arial" w:cs="Arial"/>
                <w:color w:val="2E3137"/>
                <w:sz w:val="20"/>
                <w:szCs w:val="20"/>
                <w:lang w:eastAsia="ru-RU"/>
              </w:rPr>
              <w:t xml:space="preserve"> применяться с 6-месячного возраста</w:t>
            </w:r>
          </w:p>
        </w:tc>
      </w:tr>
    </w:tbl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Какая вакцина против гриппа лучше?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 плане эффективности, качества и безопасности все вакцины одинаково хороши, потому что требования, предъявляемые к качеству противогриппозных вакцин у государства одинаковы для всех вакцин-претендентов, участвующих в компании вакцинации.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К проведению вакцинации допускаются только те вакцины, которые отвечают требованиям качества и безопасности, в противном случае вакцину не разрешают применять. В Беларуси отношение к вакцинам со стороны государства очень серьёзное – к ним предъявляются такие же требования, как и к другим лекарственным средствам. Все вакцины, используемые при проведении компании вакцинации в Республике Беларусь, проходят обязательную регистрацию, во время которой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 xml:space="preserve">проводится экспертиза на соответствие критериям качества и безопасности. Точно такая же проверка проводится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при входном контроле у каждой партии вакцины поступающей на территорию страны перед использованием её у населения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 Понятия «вакцины для бесплатной и платной вакцинации» при проверке качества не существует. Ко всем вакцинам предъявляются одинаковые требования к их качеству и безопасности. Для проведения бесплатной вакцинации отбираются вакцины, которые выигрывают конкурс на оптимальное соотношение «цена-качество». При равных характеристиках качества выбираются те вакцины, которые имеют наименьшую стоимость.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Часто задают вопрос, что лучше —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Ваксигрип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 (Франция) или 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 (Нидерланды). Что эффективнее и с меньшим количеством побочных эффектов? 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На сегодняшний день обе вакцины считаются самыми распространёнными от гриппа для детей и взрослых. Оба препарата дают одинаковый результат. Однако родители не прекращают терроризировать фармацевтов и семейных врачей, чтобы те посоветовали, какая из двух вакцин –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или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– окажется лучше. Дело в том, что оба препарата почти не отличаются друг от друга. Показания к применению, форма выпуска и даже состав у них похожий. Но вот в таком пункте, как побочные эффекты, есть разница. Так, средство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имеет гораздо больший список возможных негативных проявлений, в то время как у препарата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этот перечень значительно короче. Если рассматривать стоимость этих вакцин, то здесь тоже есть за что зацепиться. Препарат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стоит несколько дороже своего конкурента. Поэтому если выбирать из этих двух критериев, то следует сделать выбор в пользу средства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». Цена у него ниже, да и побочных эффектов меньше. Но всё же лучше узнать, что люди думают об этих двух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вакцинах, и уже на основании их откликов решать для себя, что же выбрать.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Препарат 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»: отзывы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Об этом средстве пользователи интернета пишут в основном только положительные мнения. Так, те пациенты, которым делали прививку этим препаратом, отмечают, что сама инъекция безболезненная, ведь иголка в шприце очень тонкая. Также редко кто отмечает, что после вакцинации этим средством возникали проблемы. Люди, наоборот, хвалят препарат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за то, что он практически никогда не вызывает нежелательных реакций в организме. Также женщины и мужчины выбирают именно эту вакцину, потому что она импортная, а это значит, что лучше очищенная, чем отечественная.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Кроме того, состав препарата ежегодно совершенствуется, ведь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появляются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новы штаммы гриппа, поэтому выработанный иммунитет может не сработать. Есть, правда, и отрицательные отклики людей. Первое, на что обращают внимание родители, так это на то, что средство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реализуется в стандартной дозировке. То есть получается, что и для взрослых, и для детей шприцы одинаковые. Это очень неудобно, поскольку если делать вакцину детям, то лишнее количество препарата нужно сливать. Получается, что он неэффективно расходуется.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Также есть люди, которые отмечают, что после вакцинации средством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у них сильно пошатнулось здоровье. Чтобы этого не произошло, делать инъекцию нужно только тогда, когда человек полностью здоров. То есть никаких простудных заболеваний у него быть не должно. И если человек будет слушать доктора и следовать всем его рекомендациям относительно вакцинации, то препарат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» отзывы будет получать только положительные. Насчёт стоимости этого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средства люди отмечают, что его цена вполне адекватная, и многим она подходит. Препарат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»: отзывы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Э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та вакцина имеет одобрительные отклики пациентов. Одним делают инъекцию с помощью этого препарата совершенно бесплатно, другие её покупают за собственные средства. Однако и те, и другие отмечают эффективность этой вакцины: в течение года люди не болеют гриппом. Правда, есть исключения, когда всё же человек подхватывает этот вирус, однако протекает болезнь гораздо легче. Также люди отмечают, что хоть препарат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» является и не самым лучшим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из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ныне существующих, однако он доступный по стоимости. А это немаловажный фактор. Ведь часто прививать приходится всех членов семьи, а это может сильно ударить по семейному бюджету.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Поэтому люди и выбирают более дешёвое средство – 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».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Отзывы положительного характера также пишут родители, которые остаются довольными тем, что препарат продаётся отдельно для деток, то есть в специальных шприцах по 0,25 мг. И не нужно выливать лишнюю жидкость, поскольку дозировка получается точной. Мнение специалистов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что же иммунологи и педиатры говорят об этих вакцинах? Что лучше: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или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»? Доктора в этом плане единогласны. Они считают, что по своим свойствам и эффекту эти препараты примерно одинаковые. Они не выделяют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какой-то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из них конкретно. А то, что якобы средство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является более чистым, то это, по словам врачей, несущественный признак, который не влияет на выработку иммунитета, а также на восприятие его организмом. Поэтому если на работе предлагают провести бесплатную вакцинацию, например, средством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», то желательно согласиться. Поскольку искать в аптеках препарат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» глупо, ведь по эффективности эти вакцины будут одинаковыми. Ну а если у вас нет такого преимущества, тогда действительно, можно самому приобрести любое из этих двух средств. Главное – обращать внимание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на срок годности препарата, а также соблюдать все рекомендации по правильному хранению и транспортировке.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Теперь вы знаете, какое из двух средств –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или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– лучше. И поняли, что на самом деле разницы в них нет. Нюанс в том, что первое средство может продаваться в специальной маленькой дозировке (для детей). В то время как часть препарата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придётся выливать, поскольку ребятишкам нужно колоть всего 0,25 мг, а в шприце идет 0,5 мг. Также ещё один момент в том, что суспензия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Ваксигрипп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стоит немного дешевле.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Ну а врачи не выделяют эти средства, считая, что они по эффективности примерно одинаковые.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 xml:space="preserve">Отзывы о прививках и вакцинах от реальных людей на 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Отзовике</w:t>
      </w:r>
      <w:proofErr w:type="spellEnd"/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hyperlink r:id="rId22" w:history="1">
        <w:r w:rsidRPr="003A2F98">
          <w:rPr>
            <w:rFonts w:ascii="Arial" w:eastAsia="Times New Roman" w:hAnsi="Arial" w:cs="Arial"/>
            <w:b/>
            <w:bCs/>
            <w:color w:val="E74C3C"/>
            <w:sz w:val="27"/>
            <w:szCs w:val="27"/>
            <w:lang w:eastAsia="ru-RU"/>
          </w:rPr>
          <w:t xml:space="preserve">Отзывы о прививке вакцина </w:t>
        </w:r>
        <w:proofErr w:type="spellStart"/>
        <w:r w:rsidRPr="003A2F98">
          <w:rPr>
            <w:rFonts w:ascii="Arial" w:eastAsia="Times New Roman" w:hAnsi="Arial" w:cs="Arial"/>
            <w:b/>
            <w:bCs/>
            <w:color w:val="E74C3C"/>
            <w:sz w:val="27"/>
            <w:szCs w:val="27"/>
            <w:lang w:eastAsia="ru-RU"/>
          </w:rPr>
          <w:t>Ваксигрип</w:t>
        </w:r>
        <w:proofErr w:type="spellEnd"/>
      </w:hyperlink>
    </w:p>
    <w:p w:rsidR="003A2F98" w:rsidRPr="003A2F98" w:rsidRDefault="003A2F98" w:rsidP="003A2F98">
      <w:pPr>
        <w:shd w:val="clear" w:color="auto" w:fill="FFFFFF"/>
        <w:spacing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hyperlink r:id="rId23" w:history="1">
        <w:r w:rsidRPr="003A2F98">
          <w:rPr>
            <w:rFonts w:ascii="Arial" w:eastAsia="Times New Roman" w:hAnsi="Arial" w:cs="Arial"/>
            <w:b/>
            <w:bCs/>
            <w:color w:val="E74C3C"/>
            <w:sz w:val="27"/>
            <w:szCs w:val="27"/>
            <w:lang w:eastAsia="ru-RU"/>
          </w:rPr>
          <w:t xml:space="preserve">Отзывы о прививке вакцина </w:t>
        </w:r>
        <w:proofErr w:type="spellStart"/>
        <w:r w:rsidRPr="003A2F98">
          <w:rPr>
            <w:rFonts w:ascii="Arial" w:eastAsia="Times New Roman" w:hAnsi="Arial" w:cs="Arial"/>
            <w:b/>
            <w:bCs/>
            <w:color w:val="E74C3C"/>
            <w:sz w:val="27"/>
            <w:szCs w:val="27"/>
            <w:lang w:eastAsia="ru-RU"/>
          </w:rPr>
          <w:t>Инфлювак</w:t>
        </w:r>
        <w:proofErr w:type="spellEnd"/>
      </w:hyperlink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Кто может получить профилактические прививки против гриппа бесплатно?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 соответствии с Национальным календарем профилактических прививок бесплатное проведение предусмотрено у следующих групп: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-дети в возрасте от 6 месяцев до 3 лет;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-дети в возрасте от 3 лет и взрослые с хроническими заболеваниями;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-школьники;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 xml:space="preserve">-лица с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иммуносупрессией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-лица в возрасте старше 65 лет;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-беременные;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-медицинские работники;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-дети и взрослые, находящиеся в учреждениях с круглосуточным режимом пребывания;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-работники государственных органов, обеспечивающие безопасность государства и жизнедеятельность населения.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Где можно сделать профилактическую прививку против гриппа?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t>Бесплатно: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в территориальной поликлинике при наличии показаний;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за счет средств выделенных нанимателем для вакцинации у своих работников;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за счет сре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дств пр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офсоюзной организации.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t>Платно: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747B8A"/>
          <w:sz w:val="27"/>
          <w:szCs w:val="27"/>
          <w:lang w:eastAsia="ru-RU"/>
        </w:rPr>
        <w:t>— 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 любой районной поликлинике, после заключения договора на платные услуги;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в Городском центре вакцинопрофилактики УЗ «Городская детская инфекционная клиническая больница»;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— в частных медицинских центрах.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Как обеспечивается безопасность вакцинации для пациентов?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Все вакцины против гриппа при поступлении в республику проходят жесткий контроль на соответствие качеству и безопасность, каждая партия вакцины проходит проверку.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Органами государственного санитарного надзора (санитарной службой) проводится постоянный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контроль за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условиями проведения профилактических прививок в следующих направлениях: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—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контроль за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хранением и транспортировкой вакцины в поликлиниках;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надзор за безопасностью использования вакцин у пациентов (при выявлении серьезных побочных реакций проводится тщательное расследование);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— контроль условий проведения профилактических прививок: наличие необходимых помещений, квалификация персонала, оснащение прививочного кабинета.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Наиболее частый аргумент против вакцинации «я привился и заболел», действительно ли вакцинация эффективна?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Вакцинация против гриппа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действительно эффективна. 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Этот факт подтверждается: а) научными клиническими исследованиями –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у всех привитых формируются защитные титры антител 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против всех трех вариантов вируса гриппа; б) результатами обследования пациентов в прошедшем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эпидсезоне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–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начиная с 2013 года проводится обследование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всех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пациентов, обратившихся за медицинской помощью с синдромом гриппоподобного заболевания. Среди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обратившихся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были и привитые пациенты. От них выделяли вирусы, явившиеся причиной инфекции. В 2014-2015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г.г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 xml:space="preserve">случаи гриппа среди </w:t>
      </w:r>
      <w:proofErr w:type="gram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привитых</w:t>
      </w:r>
      <w:proofErr w:type="gram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 xml:space="preserve"> не возникали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. У всех кто был привит и обращался с синдромом гриппоподобного заболевания, выделялись другие респираторные вирусы: аденовирусы, респираторно-синцитиальный вирус и другие; в) кроме того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, не только вирус гриппа может вызвать острую респираторную инфекцию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причиной острой респираторной инфекции могут стать бактерии: стафилококки, пневмококки, гемофильная палочка – от них вакцина против гриппа не защищает. Против этих инфекций существуют отдельные вакцины, в частности в Беларуси зарегистрированы и используется вакцины против гемофильной и пневмококковой инфекций.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Невзирая на такое многообразие возможностей заразиться другими вирусами и бактериями, прививаться против гриппа всё равно нужно. Потому что именно этот вирус в случае заболевания вызывает летальные исходы и тяжелые осложнения со стороны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сердечно-сосудистой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, нервной и других систем органов, а также является причиной тяжелых пневмоний и инициирует осложнение гриппа бактериальными пневмониями.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Имеет ли право человек отказаться от проведения профилактической прививки?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В соответствии со статьей 45 Конституции Республики Беларусь, каждый гражданин имеет право на сохранение здоровья. Каждый человек живя в государстве как полноправный гражданин имеет место жительства и место работы,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живя в обществе людей ежедневно контактирует с большим количеством людей: дома, по дороге на работу и домой, во время работы. Взаимодействуя с другими людьми человек не должен 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 xml:space="preserve">нарушать их права. Отказываясь от проведения профилактических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прививок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Вы создаете не только риск для своего здоровья, но и для здоровья тех людей которые Вас окружают, тем самым нарушая их право на сохранение здоровья. Потому что в случае заражения инфекцией, которую можно было предотвратить, Вы автоматически передадите её тем, кто будет находиться рядом с Вами (а это могут быть люди, которые может и хотели бы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вакцинироваться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но не имеют возможности из-за имеющихся у них противопоказаний).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Человек имеет право отказаться от проведения профилактической прививки, но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отказываясь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он должен осознавать, что этим отказом он наносит вред здоровью окружающих его людей.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120" w:after="240" w:line="240" w:lineRule="atLeast"/>
        <w:outlineLvl w:val="2"/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31"/>
          <w:szCs w:val="31"/>
          <w:lang w:eastAsia="ru-RU"/>
        </w:rPr>
        <w:t>Вакцинация в организациях и на предприятиях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Для тех граждан, которые работают в организованных коллективах, наниматели обязаны создать безопасные условия труда, в том числе предотвратить риск распространения гриппа в случае его заноса в учреждения.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Главным санитарно-противоэпидемическим мероприятием в этом случае является вакцинация.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Статья 31.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Закона Республики Беларусь « О санитарн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о-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эпидемиологическом благополучии»: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Обязанности организаций и индивидуальных предпринимателей в области санитарно-эпидемиологического благополучия населения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Организации и индивидуальные предприниматели в области санитарно-эпидемиологического благополучия населения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обязаны</w:t>
      </w: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осуществлять в пределах своей компетенции санитарно-противоэпидемические мероприятия.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Статья 22. Санитарно-противоэпидемические мероприятия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Санитарно-противоэпидемические мероприятия включают в себя: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санитарную охрану территории Республики Беларусь;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проведение профилактических прививок;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дезинфекционные мероприятия;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обязательные медицинские осмотры;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иные мероприятия.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 </w:t>
      </w:r>
    </w:p>
    <w:p w:rsidR="003A2F98" w:rsidRPr="003A2F98" w:rsidRDefault="003A2F98" w:rsidP="003A2F98">
      <w:pPr>
        <w:shd w:val="clear" w:color="auto" w:fill="FFFFFF"/>
        <w:spacing w:before="480" w:after="240" w:line="240" w:lineRule="atLeast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</w:pPr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Цены на прививки и вакцины от гриппа в Беларуси в текущем сезоне 2016/2017 </w:t>
      </w:r>
      <w:proofErr w:type="spellStart"/>
      <w:proofErr w:type="gramStart"/>
      <w:r w:rsidRPr="003A2F9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гг</w:t>
      </w:r>
      <w:proofErr w:type="spellEnd"/>
      <w:proofErr w:type="gramEnd"/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Практически по всех медицинских профилактических </w:t>
      </w:r>
      <w:proofErr w:type="gram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учреждениях</w:t>
      </w:r>
      <w:proofErr w:type="gram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можно сделать прививку от гриппа. В коммерческих центрах дороже, в государственных поликлиниках дешевле. Я не буду ходить далеко, а выберу поликлинику возле дома.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Скорее всего, в вашей ближайшей поликлинике будут точно такие же условия и цены.</w:t>
      </w:r>
    </w:p>
    <w:p w:rsidR="003A2F98" w:rsidRPr="003A2F98" w:rsidRDefault="003A2F98" w:rsidP="003A2F98">
      <w:pPr>
        <w:shd w:val="clear" w:color="auto" w:fill="FFFFFF"/>
        <w:spacing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Итак, УЗ «13-я городская поликлиника» 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в сентябре-ноябре 2016 года проводит платную вакцинацию от гриппа всем желающим независимо от прописки и места жительства:</w:t>
      </w:r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br/>
        <w:t>«</w:t>
      </w:r>
      <w:proofErr w:type="spellStart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Ваксигрип</w:t>
      </w:r>
      <w:proofErr w:type="spellEnd"/>
      <w:r w:rsidRPr="003A2F98">
        <w:rPr>
          <w:rFonts w:ascii="Arial" w:eastAsia="Times New Roman" w:hAnsi="Arial" w:cs="Arial"/>
          <w:b/>
          <w:bCs/>
          <w:color w:val="2E3137"/>
          <w:sz w:val="27"/>
          <w:szCs w:val="27"/>
          <w:lang w:eastAsia="ru-RU"/>
        </w:rPr>
        <w:t>» (Франция) – 12руб. 79коп.</w:t>
      </w:r>
    </w:p>
    <w:p w:rsidR="003A2F98" w:rsidRPr="003A2F98" w:rsidRDefault="003A2F98" w:rsidP="003A2F98">
      <w:pPr>
        <w:shd w:val="clear" w:color="auto" w:fill="FFFFFF"/>
        <w:spacing w:after="360" w:line="459" w:lineRule="atLeast"/>
        <w:rPr>
          <w:rFonts w:ascii="Arial" w:eastAsia="Times New Roman" w:hAnsi="Arial" w:cs="Arial"/>
          <w:color w:val="2E3137"/>
          <w:sz w:val="27"/>
          <w:szCs w:val="27"/>
          <w:lang w:eastAsia="ru-RU"/>
        </w:rPr>
      </w:pPr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lastRenderedPageBreak/>
        <w:t>После 25.09.2016 г. планируется получение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Гриппол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 xml:space="preserve"> Плюс» (РФ и 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Белмедпрепараты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) и «</w:t>
      </w:r>
      <w:proofErr w:type="spellStart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Инфлювак</w:t>
      </w:r>
      <w:proofErr w:type="spellEnd"/>
      <w:r w:rsidRPr="003A2F98">
        <w:rPr>
          <w:rFonts w:ascii="Arial" w:eastAsia="Times New Roman" w:hAnsi="Arial" w:cs="Arial"/>
          <w:color w:val="2E3137"/>
          <w:sz w:val="27"/>
          <w:szCs w:val="27"/>
          <w:lang w:eastAsia="ru-RU"/>
        </w:rPr>
        <w:t>» (Нидерланды).</w:t>
      </w:r>
      <w:bookmarkStart w:id="0" w:name="_GoBack"/>
      <w:bookmarkEnd w:id="0"/>
    </w:p>
    <w:sectPr w:rsidR="003A2F98" w:rsidRPr="003A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8"/>
    <w:rsid w:val="003A2F98"/>
    <w:rsid w:val="003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5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27" w:color="E74C3C"/>
            <w:bottom w:val="none" w:sz="0" w:space="0" w:color="auto"/>
            <w:right w:val="none" w:sz="0" w:space="0" w:color="auto"/>
          </w:divBdr>
        </w:div>
        <w:div w:id="10410544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27" w:color="E74C3C"/>
            <w:bottom w:val="none" w:sz="0" w:space="0" w:color="auto"/>
            <w:right w:val="none" w:sz="0" w:space="0" w:color="auto"/>
          </w:divBdr>
        </w:div>
      </w:divsChild>
    </w:div>
    <w:div w:id="613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3704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27" w:color="E74C3C"/>
            <w:bottom w:val="none" w:sz="0" w:space="0" w:color="auto"/>
            <w:right w:val="none" w:sz="0" w:space="0" w:color="auto"/>
          </w:divBdr>
        </w:div>
        <w:div w:id="5741638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27" w:color="E74C3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tkoff.by/wp-content/uploads/2016/10/gripp-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vetkoff.by/wp-content/uploads/2016/10/gripp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ippozus.ru/219-svinoy-gripp-2016-v-belarusi.html" TargetMode="External"/><Relationship Id="rId7" Type="http://schemas.openxmlformats.org/officeDocument/2006/relationships/hyperlink" Target="https://en.wikipedia.org/wiki/Peter_Palese" TargetMode="External"/><Relationship Id="rId12" Type="http://schemas.openxmlformats.org/officeDocument/2006/relationships/hyperlink" Target="http://cvetkoff.by/wp-content/uploads/2016/10/gripp2.jpg" TargetMode="External"/><Relationship Id="rId17" Type="http://schemas.openxmlformats.org/officeDocument/2006/relationships/hyperlink" Target="http://doktorbel.livejournal.com/624263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s://ria.ru/infografika/20160128/136643934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ia.ru/society/20160919/1477331363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vetkoff.by/wp-content/uploads/2016/10/ru.wikipedia.org-EM_of_influenza_virus.jpg" TargetMode="External"/><Relationship Id="rId15" Type="http://schemas.openxmlformats.org/officeDocument/2006/relationships/hyperlink" Target="http://cvetkoff.by/wp-content/uploads/2016/10/gripp3.jpg" TargetMode="External"/><Relationship Id="rId23" Type="http://schemas.openxmlformats.org/officeDocument/2006/relationships/hyperlink" Target="http://otzovik.com/reviews/vakcina_protiv_grippa_solvay_pharma_inflyuvak_sezon_2015-2016/" TargetMode="External"/><Relationship Id="rId10" Type="http://schemas.openxmlformats.org/officeDocument/2006/relationships/hyperlink" Target="https://ria.ru/infografika/20160128/1366439340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oktorbel.livejournal.com/624263.html" TargetMode="External"/><Relationship Id="rId22" Type="http://schemas.openxmlformats.org/officeDocument/2006/relationships/hyperlink" Target="http://otzovik.com/reviews/vakcina_sanofi_paster_vaksigrip_dlya_profilaktiki_gri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5991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 УЗ "ВОЭД"</dc:creator>
  <cp:keywords/>
  <dc:description/>
  <cp:lastModifiedBy>Регистратура УЗ "ВОЭД"</cp:lastModifiedBy>
  <cp:revision>1</cp:revision>
  <dcterms:created xsi:type="dcterms:W3CDTF">2016-12-02T16:24:00Z</dcterms:created>
  <dcterms:modified xsi:type="dcterms:W3CDTF">2016-12-02T16:29:00Z</dcterms:modified>
</cp:coreProperties>
</file>