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2441">
      <w:pPr>
        <w:pStyle w:val="newncpi"/>
        <w:ind w:firstLine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622441">
      <w:pPr>
        <w:pStyle w:val="newncpi"/>
        <w:ind w:firstLine="0"/>
        <w:jc w:val="center"/>
        <w:rPr>
          <w:color w:val="000000"/>
        </w:rPr>
      </w:pPr>
      <w:bookmarkStart w:id="1" w:name="a61"/>
      <w:bookmarkEnd w:id="1"/>
      <w:r>
        <w:rPr>
          <w:rStyle w:val="name"/>
          <w:color w:val="000000"/>
        </w:rPr>
        <w:t xml:space="preserve">УКАЗ 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622441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 xml:space="preserve">1 июля 2005 г. </w:t>
      </w:r>
      <w:r>
        <w:rPr>
          <w:rStyle w:val="number"/>
          <w:color w:val="000000"/>
        </w:rPr>
        <w:t>№ 300</w:t>
      </w:r>
    </w:p>
    <w:p w:rsidR="00000000" w:rsidRDefault="00622441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безвозмездной (спонсорской) помощи</w:t>
      </w:r>
    </w:p>
    <w:p w:rsidR="00000000" w:rsidRDefault="00622441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декабря 2005 г. № 650 (Национальный реестр правовых актов Республики Беларусь, 2006 г., № </w:t>
      </w:r>
      <w:r>
        <w:rPr>
          <w:color w:val="000000"/>
        </w:rPr>
        <w:t>6, 1/7089);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 марта 2007 г. № 116 (Национальный реестр правовых актов Республики Беларусь, 2007 г., № 83, 1/8471);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28 января 2008 г. № 53 (Национальный реестр правовых актов Респ</w:t>
      </w:r>
      <w:r>
        <w:rPr>
          <w:color w:val="000000"/>
        </w:rPr>
        <w:t>ублики Беларусь, 2008 г., № 29, 1/9403);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28 мая 2008 г. № 286 (Национальный реестр правовых актов Республики Беларусь, 2008 г., № 133, 1/9730);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августа 2009 г. № 432 (Национал</w:t>
      </w:r>
      <w:r>
        <w:rPr>
          <w:color w:val="000000"/>
        </w:rPr>
        <w:t xml:space="preserve">ьный реестр правовых актов Республики Беларусь, 2009 г., № 211, 1/10947) - </w:t>
      </w:r>
      <w:r>
        <w:rPr>
          <w:b/>
          <w:bCs/>
          <w:color w:val="000000"/>
        </w:rPr>
        <w:t>Указ вступил в силу 5 марта 2010 г.</w:t>
      </w:r>
      <w:r>
        <w:rPr>
          <w:color w:val="000000"/>
        </w:rPr>
        <w:t>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28 января 2010 г. № 51 (Национальный реестр правовых актов Республики Беларусь, 2010 г., № 28, 1/11353);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 xml:space="preserve">Указ Президента Республики Беларусь от 1 марта 2010 г. № 116 (Национальный реестр правовых актов Республики Беларусь, 2010 г., № 57, 1/11431) - </w:t>
      </w:r>
      <w:r>
        <w:rPr>
          <w:b/>
          <w:bCs/>
          <w:color w:val="000000"/>
        </w:rPr>
        <w:t>Указ вступил в силу 10 марта 2010 г.;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24 марта 2010 г. № 156 (Национальны</w:t>
      </w:r>
      <w:r>
        <w:rPr>
          <w:color w:val="000000"/>
        </w:rPr>
        <w:t>й реестр правовых актов Республики Беларусь, 2010 г., № 79, 1/11498);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28 февраля 2011 г. № 77 (Национальный реестр правовых актов Республики Беларусь, 2011 г., № 27, 1/12384);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13</w:t>
      </w:r>
      <w:r>
        <w:rPr>
          <w:color w:val="000000"/>
        </w:rPr>
        <w:t xml:space="preserve"> октября 2011 г. № 458 (Национальный реестр правовых актов Республики Беларусь, 2011 г., № 117, 1/12998);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27 февраля 2012 г. № 113 (Национальный реестр правовых актов Республики Беларусь, 2012 г., № 26, 1/13361);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</w:t>
      </w:r>
      <w:r>
        <w:rPr>
          <w:color w:val="000000"/>
        </w:rPr>
        <w:t xml:space="preserve"> Президента Республики Беларусь от 29 ноября 2013 г. № 529 (Национальный правовой Интернет-портал Республики Беларусь, 30.11.2013, 1/14649);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lastRenderedPageBreak/>
        <w:t>Указ Президента Республики Беларусь от 10 мая 2019 г. № 169 (Национальный правовой Интернет-портал Республики Белар</w:t>
      </w:r>
      <w:r>
        <w:rPr>
          <w:color w:val="000000"/>
        </w:rPr>
        <w:t>усь, 14.05.2019, 1/18345);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27 марта 2024 г. № 112 (Национальный правовой Интернет-портал Республики Беларусь, 29.03.2024, 1/21293) – новая редакция;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декабря 2024 г. № 487 (Нац</w:t>
      </w:r>
      <w:r>
        <w:rPr>
          <w:color w:val="000000"/>
        </w:rPr>
        <w:t>иональный правовой Интернет-портал Республики Беларусь, 11.01.2025, 1/21739);</w:t>
      </w:r>
    </w:p>
    <w:p w:rsidR="00000000" w:rsidRDefault="0062244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5 мая 2025 г. № 177 (Национальный правовой Интернет-портал Республики Беларусь, 07.05.2025, 1/21940)</w:t>
      </w:r>
    </w:p>
    <w:p w:rsidR="00000000" w:rsidRDefault="00622441">
      <w:pPr>
        <w:pStyle w:val="preamble"/>
        <w:rPr>
          <w:color w:val="000000"/>
        </w:rPr>
      </w:pPr>
      <w:r>
        <w:rPr>
          <w:color w:val="000000"/>
        </w:rPr>
        <w:t> 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В целях совершенствования порядка пр</w:t>
      </w:r>
      <w:r>
        <w:rPr>
          <w:color w:val="000000"/>
        </w:rPr>
        <w:t xml:space="preserve">едоставления, получения и использования безвозмездной (спонсорской) помощи, недопущения ее нецелевого использования получателями </w:t>
      </w:r>
      <w:r>
        <w:rPr>
          <w:rStyle w:val="razr"/>
          <w:color w:val="000000"/>
        </w:rPr>
        <w:t>постановляю:</w:t>
      </w:r>
    </w:p>
    <w:p w:rsidR="00000000" w:rsidRDefault="00622441">
      <w:pPr>
        <w:pStyle w:val="point"/>
        <w:rPr>
          <w:color w:val="000000"/>
        </w:rPr>
      </w:pPr>
      <w:bookmarkStart w:id="2" w:name="a138"/>
      <w:bookmarkEnd w:id="2"/>
      <w:r>
        <w:rPr>
          <w:color w:val="000000"/>
        </w:rPr>
        <w:t>1. </w:t>
      </w:r>
      <w:proofErr w:type="gramStart"/>
      <w:r>
        <w:rPr>
          <w:color w:val="000000"/>
        </w:rPr>
        <w:t>Юридические лица и индивидуальные предприниматели Республики Беларусь (далее, если не указано иное, – спонсоры)</w:t>
      </w:r>
      <w:r>
        <w:rPr>
          <w:color w:val="000000"/>
        </w:rPr>
        <w:t xml:space="preserve"> вправе предоставлять безвозмездную (спонсорскую) помощь, а юридические лица, индивидуальные предприниматели, граждане Республики Беларусь, иностранные граждане и лица без гражданства (далее, если не указано иное, – получатели) вправе получать и использова</w:t>
      </w:r>
      <w:r>
        <w:rPr>
          <w:color w:val="000000"/>
        </w:rPr>
        <w:t>ть безвозмездную (спонсорскую) помощь.</w:t>
      </w:r>
      <w:proofErr w:type="gramEnd"/>
    </w:p>
    <w:p w:rsidR="00000000" w:rsidRDefault="00622441">
      <w:pPr>
        <w:pStyle w:val="newncpi"/>
        <w:rPr>
          <w:color w:val="000000"/>
        </w:rPr>
      </w:pPr>
      <w:bookmarkStart w:id="3" w:name="a117"/>
      <w:bookmarkEnd w:id="3"/>
      <w:r>
        <w:rPr>
          <w:color w:val="000000"/>
        </w:rPr>
        <w:t>Такая помощь может предоставляться в виде денежных средств, иного имущества, включая имущественные права (в том числе исключительные права на объекты интеллектуальной собственности), электронные деньги, цифровые знаки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токены</w:t>
      </w:r>
      <w:proofErr w:type="spellEnd"/>
      <w:r>
        <w:rPr>
          <w:color w:val="000000"/>
        </w:rPr>
        <w:t>), а также в виде работ и услуг (далее, если не указано иное, – денежные средства, иное имущество, работы, услуги) на условиях, определенных настоящим Указом.</w:t>
      </w:r>
    </w:p>
    <w:p w:rsidR="00000000" w:rsidRDefault="00622441">
      <w:pPr>
        <w:pStyle w:val="newncpi"/>
        <w:rPr>
          <w:color w:val="000000"/>
        </w:rPr>
      </w:pPr>
      <w:bookmarkStart w:id="4" w:name="a175"/>
      <w:bookmarkEnd w:id="4"/>
      <w:r>
        <w:rPr>
          <w:color w:val="000000"/>
        </w:rPr>
        <w:t xml:space="preserve">Безвозмездная (спонсорская) помощь предоставляется безвозвратно на основе добровольности </w:t>
      </w:r>
      <w:r>
        <w:rPr>
          <w:color w:val="000000"/>
        </w:rPr>
        <w:t>и свободы выбора ее целей в соответствии с настоящим Указом.</w:t>
      </w:r>
    </w:p>
    <w:p w:rsidR="00000000" w:rsidRDefault="00622441">
      <w:pPr>
        <w:pStyle w:val="newncpi"/>
        <w:rPr>
          <w:color w:val="000000"/>
        </w:rPr>
      </w:pPr>
      <w:bookmarkStart w:id="5" w:name="a133"/>
      <w:bookmarkEnd w:id="5"/>
      <w:r>
        <w:rPr>
          <w:color w:val="000000"/>
        </w:rPr>
        <w:t>Требование предоставления безвозмездной (спонсорской) помощи, нарушение порядка ее предоставления и использования не допускаются и влекут ответственность в соответствии с законодательными актами.</w:t>
      </w:r>
    </w:p>
    <w:p w:rsidR="00000000" w:rsidRDefault="00622441">
      <w:pPr>
        <w:pStyle w:val="point"/>
        <w:rPr>
          <w:color w:val="000000"/>
        </w:rPr>
      </w:pPr>
      <w:bookmarkStart w:id="6" w:name="a183"/>
      <w:bookmarkEnd w:id="6"/>
      <w:r>
        <w:rPr>
          <w:color w:val="000000"/>
        </w:rPr>
        <w:t>2. Установить, что:</w:t>
      </w:r>
    </w:p>
    <w:p w:rsidR="00000000" w:rsidRDefault="00622441">
      <w:pPr>
        <w:pStyle w:val="underpoint"/>
        <w:rPr>
          <w:color w:val="000000"/>
        </w:rPr>
      </w:pPr>
      <w:bookmarkStart w:id="7" w:name="a170"/>
      <w:bookmarkEnd w:id="7"/>
      <w:r>
        <w:rPr>
          <w:color w:val="000000"/>
        </w:rPr>
        <w:t>2.1. безвозмездная (спонсорская) помощь предоставляется получателям на цели, определенные в приложении 1, а получателям в лице дипломатических представительств и консульских учреждений Республики Беларусь – на цели, определенные в </w:t>
      </w:r>
      <w:r>
        <w:rPr>
          <w:color w:val="000000"/>
        </w:rPr>
        <w:t>пункте 5 приложения 2;</w:t>
      </w:r>
    </w:p>
    <w:p w:rsidR="00000000" w:rsidRDefault="00622441">
      <w:pPr>
        <w:pStyle w:val="underpoint"/>
        <w:rPr>
          <w:color w:val="000000"/>
        </w:rPr>
      </w:pPr>
      <w:bookmarkStart w:id="8" w:name="a171"/>
      <w:bookmarkEnd w:id="8"/>
      <w:r>
        <w:rPr>
          <w:color w:val="000000"/>
        </w:rPr>
        <w:t>2.2. безвозмездная (спонсорская) помощь на цели, не предусмотренные в приложении 1 и пункте 5 приложения 2, а также в порядке, не предусмотренном настоящим Указом, может предоставляться по решению Президента Республики Беларусь или с</w:t>
      </w:r>
      <w:r>
        <w:rPr>
          <w:color w:val="000000"/>
        </w:rPr>
        <w:t> его согласия;</w:t>
      </w:r>
    </w:p>
    <w:p w:rsidR="00000000" w:rsidRDefault="00622441">
      <w:pPr>
        <w:pStyle w:val="underpoint"/>
        <w:rPr>
          <w:color w:val="000000"/>
        </w:rPr>
      </w:pPr>
      <w:bookmarkStart w:id="9" w:name="a169"/>
      <w:bookmarkEnd w:id="9"/>
      <w:r>
        <w:rPr>
          <w:color w:val="000000"/>
        </w:rPr>
        <w:lastRenderedPageBreak/>
        <w:t>2.3. безвозмездная (спонсорская) помощь, предоставленная с нарушением норм настоящего Указа, подлежит возврату спонсору в полном объеме, предусмотренном</w:t>
      </w:r>
      <w:r>
        <w:rPr>
          <w:color w:val="000000"/>
        </w:rPr>
        <w:t xml:space="preserve"> </w:t>
      </w:r>
      <w:r>
        <w:rPr>
          <w:color w:val="000000"/>
        </w:rPr>
        <w:t>договором предоставления безвозмездной (спонсорской) помощи (далее, если не указано иное</w:t>
      </w:r>
      <w:r>
        <w:rPr>
          <w:color w:val="000000"/>
        </w:rPr>
        <w:t>, – договор);</w:t>
      </w:r>
    </w:p>
    <w:p w:rsidR="00000000" w:rsidRDefault="00622441">
      <w:pPr>
        <w:pStyle w:val="underpoint"/>
        <w:rPr>
          <w:color w:val="000000"/>
        </w:rPr>
      </w:pPr>
      <w:bookmarkStart w:id="10" w:name="a179"/>
      <w:bookmarkEnd w:id="10"/>
      <w:r>
        <w:rPr>
          <w:color w:val="000000"/>
        </w:rPr>
        <w:t>2.4. бюджетными организациями безвозмездная (спонсорская) помощь в виде денежных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едоставляется только из средств, полученных от осуществления приносящей доходы деятельности (внебюджетных средств).</w:t>
      </w:r>
    </w:p>
    <w:p w:rsidR="00000000" w:rsidRDefault="00622441">
      <w:pPr>
        <w:shd w:val="clear" w:color="auto" w:fill="F4F4F4"/>
        <w:divId w:val="1365324473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622441">
      <w:pPr>
        <w:pStyle w:val="inserttext"/>
        <w:shd w:val="clear" w:color="auto" w:fill="F4F4F4"/>
        <w:divId w:val="13653244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предоставлении юридическими лицами безвозмездной (спонсорской) помощи в виде денежных средств учреждениям высшего, среднего специального</w:t>
      </w:r>
      <w:r>
        <w:rPr>
          <w:rFonts w:ascii="Arial" w:hAnsi="Arial" w:cs="Arial"/>
          <w:color w:val="000000"/>
        </w:rPr>
        <w:t xml:space="preserve"> и профессионально-технического образования в целях поддержки лиц, обучающихся по сельскохозяйственным специальностям и заключивших договоры о целевой подготовке специалиста (рабочего, служащего), см.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Указ Президента Республики Беларусь от 25.02.2020 № 70.</w:t>
      </w:r>
    </w:p>
    <w:p w:rsidR="00000000" w:rsidRDefault="00622441">
      <w:pPr>
        <w:pStyle w:val="point"/>
        <w:rPr>
          <w:color w:val="000000"/>
        </w:rPr>
      </w:pPr>
      <w:bookmarkStart w:id="11" w:name="a177"/>
      <w:bookmarkEnd w:id="11"/>
      <w:r>
        <w:rPr>
          <w:color w:val="000000"/>
        </w:rPr>
        <w:t>3. При предоставлении безвозмездной (спонсорской) помощи заключается договор. Требования к договору, а также его примерная</w:t>
      </w:r>
      <w:r>
        <w:rPr>
          <w:color w:val="000000"/>
        </w:rPr>
        <w:t xml:space="preserve"> </w:t>
      </w:r>
      <w:r>
        <w:rPr>
          <w:color w:val="000000"/>
        </w:rPr>
        <w:t>форма устанавливаются Советом Министров Республики Беларусь.</w:t>
      </w:r>
    </w:p>
    <w:p w:rsidR="00000000" w:rsidRDefault="00622441">
      <w:pPr>
        <w:pStyle w:val="point"/>
        <w:rPr>
          <w:color w:val="000000"/>
        </w:rPr>
      </w:pPr>
      <w:bookmarkStart w:id="12" w:name="a118"/>
      <w:bookmarkEnd w:id="12"/>
      <w:r>
        <w:rPr>
          <w:color w:val="000000"/>
        </w:rPr>
        <w:t>4. Предоставление безвозмездной (спонсорской) помощи в виде денежных ср</w:t>
      </w:r>
      <w:r>
        <w:rPr>
          <w:color w:val="000000"/>
        </w:rPr>
        <w:t xml:space="preserve">едств осуществляется в белорусских рублях, за исключением следующих случаев, когда ее предоставление </w:t>
      </w:r>
      <w:proofErr w:type="gramStart"/>
      <w:r>
        <w:rPr>
          <w:color w:val="000000"/>
        </w:rPr>
        <w:t>допускается</w:t>
      </w:r>
      <w:proofErr w:type="gramEnd"/>
      <w:r>
        <w:rPr>
          <w:color w:val="000000"/>
        </w:rPr>
        <w:t xml:space="preserve"> в том числе в иностранной валюте: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приобретение организациями здравоохранения за пределами Республики Беларусь лекарственных средств, медицински</w:t>
      </w:r>
      <w:r>
        <w:rPr>
          <w:color w:val="000000"/>
        </w:rPr>
        <w:t>х изделий;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оказание медицинской помощи физическим лицам за пределами Республики Беларусь;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получение безвозмездной (спонсорской) помощи дипломатическими представительствами и консульскими учреждениями Республики Беларусь, организациями культуры;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обеспечение</w:t>
      </w:r>
      <w:r>
        <w:rPr>
          <w:color w:val="000000"/>
        </w:rPr>
        <w:t xml:space="preserve"> участия представляющих Республику Беларусь физических лиц, в том числе в составе команд, групп, делегаций, в международных мероприятиях, решение об участии Республики Беларусь в которых принято Президентом Республики Беларусь, государственными органами.</w:t>
      </w:r>
    </w:p>
    <w:p w:rsidR="00000000" w:rsidRDefault="00622441">
      <w:pPr>
        <w:pStyle w:val="point"/>
        <w:rPr>
          <w:color w:val="000000"/>
        </w:rPr>
      </w:pPr>
      <w:bookmarkStart w:id="13" w:name="a160"/>
      <w:bookmarkEnd w:id="13"/>
      <w:r>
        <w:rPr>
          <w:color w:val="000000"/>
        </w:rPr>
        <w:t>5</w:t>
      </w:r>
      <w:r>
        <w:rPr>
          <w:color w:val="000000"/>
        </w:rPr>
        <w:t>. При предоставлении (получении) безвозмездной (спонсорской) помощи налоги, сборы (пошлины) исчисляются и уплачиваются спонсорами и получателями в соответствии с налоговым законодательством.</w:t>
      </w:r>
    </w:p>
    <w:p w:rsidR="00000000" w:rsidRDefault="00622441">
      <w:pPr>
        <w:pStyle w:val="point"/>
        <w:rPr>
          <w:color w:val="000000"/>
        </w:rPr>
      </w:pPr>
      <w:bookmarkStart w:id="14" w:name="a125"/>
      <w:bookmarkEnd w:id="14"/>
      <w:r>
        <w:rPr>
          <w:color w:val="000000"/>
        </w:rPr>
        <w:t>6. Действие настоящего Указа не распространяется:</w:t>
      </w:r>
    </w:p>
    <w:p w:rsidR="00000000" w:rsidRDefault="00622441">
      <w:pPr>
        <w:pStyle w:val="underpoint"/>
        <w:rPr>
          <w:color w:val="000000"/>
        </w:rPr>
      </w:pPr>
      <w:bookmarkStart w:id="15" w:name="a139"/>
      <w:bookmarkEnd w:id="15"/>
      <w:r>
        <w:rPr>
          <w:color w:val="000000"/>
        </w:rPr>
        <w:t>6.1. на предост</w:t>
      </w:r>
      <w:r>
        <w:rPr>
          <w:color w:val="000000"/>
        </w:rPr>
        <w:t xml:space="preserve">авление профессиональными союзами, объединениями таких союзов, другими общественными объединениями (за исключением политических партий), республиканскими государственно-общественными объединениями и организационными </w:t>
      </w:r>
      <w:r>
        <w:rPr>
          <w:color w:val="000000"/>
        </w:rPr>
        <w:lastRenderedPageBreak/>
        <w:t>структурами названных организаций в соот</w:t>
      </w:r>
      <w:r>
        <w:rPr>
          <w:color w:val="000000"/>
        </w:rPr>
        <w:t>ветствии с учредительными документами, коллективными договорами (соглашениями) денежных средств, иного имущества, работ, услуг членам указанных организаций;</w:t>
      </w:r>
    </w:p>
    <w:p w:rsidR="00000000" w:rsidRDefault="00622441">
      <w:pPr>
        <w:pStyle w:val="underpoint"/>
        <w:rPr>
          <w:color w:val="000000"/>
        </w:rPr>
      </w:pPr>
      <w:bookmarkStart w:id="16" w:name="a166"/>
      <w:bookmarkEnd w:id="16"/>
      <w:r>
        <w:rPr>
          <w:color w:val="000000"/>
        </w:rPr>
        <w:t>6.2. на передачу денежных средств, иного имущества в пределах одного собственника, не являющегося Р</w:t>
      </w:r>
      <w:r>
        <w:rPr>
          <w:color w:val="000000"/>
        </w:rPr>
        <w:t>еспубликой Беларусь или ее административно-территориальной единицей, по решению этого собственника;</w:t>
      </w:r>
    </w:p>
    <w:p w:rsidR="00000000" w:rsidRDefault="00622441">
      <w:pPr>
        <w:pStyle w:val="underpoint"/>
        <w:rPr>
          <w:color w:val="000000"/>
        </w:rPr>
      </w:pPr>
      <w:bookmarkStart w:id="17" w:name="a168"/>
      <w:bookmarkEnd w:id="17"/>
      <w:r>
        <w:rPr>
          <w:color w:val="000000"/>
        </w:rPr>
        <w:t>6.3. на отчуждение, передачу без перехода права собственности государственного имущества, приобретение имущества в государственную собственность, за исключе</w:t>
      </w:r>
      <w:r>
        <w:rPr>
          <w:color w:val="000000"/>
        </w:rPr>
        <w:t>нием денежных средств;</w:t>
      </w:r>
    </w:p>
    <w:p w:rsidR="00000000" w:rsidRDefault="00622441">
      <w:pPr>
        <w:pStyle w:val="underpoint"/>
        <w:rPr>
          <w:color w:val="000000"/>
        </w:rPr>
      </w:pPr>
      <w:bookmarkStart w:id="18" w:name="a187"/>
      <w:bookmarkEnd w:id="18"/>
      <w:proofErr w:type="gramStart"/>
      <w:r>
        <w:rPr>
          <w:color w:val="000000"/>
        </w:rPr>
        <w:t>6.4. на выделение денежных средств юридическим лицам, физическим лицам, в том числе индивидуальным предпринимателям, из республиканского и (или) местных бюджетов, не связанное с частью второй пункта 7 приложения 2, бюджетов государст</w:t>
      </w:r>
      <w:r>
        <w:rPr>
          <w:color w:val="000000"/>
        </w:rPr>
        <w:t>венных внебюджетных фондов;</w:t>
      </w:r>
      <w:proofErr w:type="gramEnd"/>
    </w:p>
    <w:p w:rsidR="00000000" w:rsidRDefault="00622441">
      <w:pPr>
        <w:pStyle w:val="underpoint"/>
        <w:rPr>
          <w:color w:val="000000"/>
        </w:rPr>
      </w:pPr>
      <w:bookmarkStart w:id="19" w:name="a188"/>
      <w:bookmarkEnd w:id="19"/>
      <w:proofErr w:type="gramStart"/>
      <w:r>
        <w:rPr>
          <w:color w:val="000000"/>
        </w:rPr>
        <w:t>6.5. на передачу имущественных прав на результаты научно-технической деятельности, созданные полностью или частично за счет средств республиканского и (или) местных бюджетов, в том числе бюджетов государственных целевых бюджетны</w:t>
      </w:r>
      <w:r>
        <w:rPr>
          <w:color w:val="000000"/>
        </w:rPr>
        <w:t>х фондов, а также бюджетов государственных внебюджетных фондов, в соответствии с актами Президента Республики Беларусь, регулирующими порядок приобретения таких имущественных прав и распоряжения ими;</w:t>
      </w:r>
      <w:proofErr w:type="gramEnd"/>
    </w:p>
    <w:p w:rsidR="00000000" w:rsidRDefault="00622441">
      <w:pPr>
        <w:pStyle w:val="underpoint"/>
        <w:rPr>
          <w:color w:val="000000"/>
        </w:rPr>
      </w:pPr>
      <w:bookmarkStart w:id="20" w:name="a184"/>
      <w:bookmarkEnd w:id="20"/>
      <w:r>
        <w:rPr>
          <w:color w:val="000000"/>
        </w:rPr>
        <w:t>6.6. на передачу денежных средств, иного имущества, рабо</w:t>
      </w:r>
      <w:r>
        <w:rPr>
          <w:color w:val="000000"/>
        </w:rPr>
        <w:t>т, услуг в пределах одного холдинга, государственного объединения, подчиненного Министерству промышленности;</w:t>
      </w:r>
    </w:p>
    <w:p w:rsidR="00000000" w:rsidRDefault="00622441">
      <w:pPr>
        <w:pStyle w:val="underpoint"/>
        <w:rPr>
          <w:color w:val="000000"/>
        </w:rPr>
      </w:pPr>
      <w:bookmarkStart w:id="21" w:name="a167"/>
      <w:bookmarkEnd w:id="21"/>
      <w:r>
        <w:rPr>
          <w:color w:val="000000"/>
        </w:rPr>
        <w:t>6.7. на внесение вкладов в имущество хозяйственного общества, не приводящих к увеличению уставного фонда хозяйственного общества и изменению размер</w:t>
      </w:r>
      <w:r>
        <w:rPr>
          <w:color w:val="000000"/>
        </w:rPr>
        <w:t>а долей (номинальной стоимости акций), принадлежащих его участникам;</w:t>
      </w:r>
    </w:p>
    <w:p w:rsidR="00000000" w:rsidRDefault="00622441">
      <w:pPr>
        <w:pStyle w:val="underpoint"/>
        <w:rPr>
          <w:color w:val="000000"/>
        </w:rPr>
      </w:pPr>
      <w:bookmarkStart w:id="22" w:name="a189"/>
      <w:bookmarkEnd w:id="22"/>
      <w:r>
        <w:rPr>
          <w:color w:val="000000"/>
        </w:rPr>
        <w:t>6.8. на направление денежных средств, полученных по результатам проведения аукционов на право заключения договора на регистрацию доменного имени, учреждениям, обеспечивающим условия для п</w:t>
      </w:r>
      <w:r>
        <w:rPr>
          <w:color w:val="000000"/>
        </w:rPr>
        <w:t>роживания и содержания детей-сирот, детей, оставшихся без попечения родителей, детей-инвалидов, детей с особенностями психофизического развития;</w:t>
      </w:r>
    </w:p>
    <w:p w:rsidR="00000000" w:rsidRDefault="00622441">
      <w:pPr>
        <w:pStyle w:val="underpoint"/>
        <w:rPr>
          <w:color w:val="000000"/>
        </w:rPr>
      </w:pPr>
      <w:bookmarkStart w:id="23" w:name="a140"/>
      <w:bookmarkEnd w:id="23"/>
      <w:r>
        <w:rPr>
          <w:color w:val="000000"/>
        </w:rPr>
        <w:t>6.9. на предоставление юридическими лицами и индивидуальными предпринимателями денежных средств, иного имуществ</w:t>
      </w:r>
      <w:r>
        <w:rPr>
          <w:color w:val="000000"/>
        </w:rPr>
        <w:t>а, работ, услуг в соответствии:</w:t>
      </w:r>
    </w:p>
    <w:p w:rsidR="00000000" w:rsidRDefault="00622441">
      <w:pPr>
        <w:pStyle w:val="newncpi"/>
        <w:rPr>
          <w:color w:val="000000"/>
        </w:rPr>
      </w:pPr>
      <w:bookmarkStart w:id="24" w:name="a193"/>
      <w:bookmarkEnd w:id="24"/>
      <w:r>
        <w:rPr>
          <w:color w:val="000000"/>
        </w:rPr>
        <w:t>с коллективными договорами (соглашениями) профессиональным союзам, объединениям таких союзов и организационным структурам названных организаций;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с законодательством, коллективным договором (соглашением) своим работникам (чле</w:t>
      </w:r>
      <w:r>
        <w:rPr>
          <w:color w:val="000000"/>
        </w:rPr>
        <w:t>нам их семей), а также бывшим работникам (членам их семей в случае смерти этих работников);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с решениями Президента Республики Беларусь.</w:t>
      </w:r>
    </w:p>
    <w:p w:rsidR="00000000" w:rsidRDefault="00622441">
      <w:pPr>
        <w:pStyle w:val="point"/>
        <w:rPr>
          <w:color w:val="000000"/>
        </w:rPr>
      </w:pPr>
      <w:r>
        <w:rPr>
          <w:color w:val="000000"/>
        </w:rPr>
        <w:t>7. Особенности предоставления, получения и использования безвозмездной (спонсорской) помощи определены в приложении 2.</w:t>
      </w:r>
    </w:p>
    <w:p w:rsidR="00000000" w:rsidRDefault="00622441">
      <w:pPr>
        <w:pStyle w:val="point"/>
        <w:rPr>
          <w:color w:val="000000"/>
        </w:rPr>
      </w:pPr>
      <w:r>
        <w:rPr>
          <w:color w:val="000000"/>
        </w:rPr>
        <w:lastRenderedPageBreak/>
        <w:t>8. Для целей настоящего Указа термины используются в значениях, определенных в приложении 3.</w:t>
      </w:r>
    </w:p>
    <w:p w:rsidR="00000000" w:rsidRDefault="00622441">
      <w:pPr>
        <w:pStyle w:val="point"/>
        <w:rPr>
          <w:color w:val="000000"/>
        </w:rPr>
      </w:pPr>
      <w:bookmarkStart w:id="25" w:name="a192"/>
      <w:bookmarkEnd w:id="25"/>
      <w:r>
        <w:rPr>
          <w:color w:val="000000"/>
        </w:rPr>
        <w:t>9. Предоставить Совету Министров Республики Беларусь или уполномоченным им органам право разъяснять вопросы применения настоящего Указа.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22441">
            <w:pPr>
              <w:pStyle w:val="newncpi"/>
              <w:ind w:firstLine="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 xml:space="preserve">Президент Республики </w:t>
            </w:r>
            <w:r>
              <w:rPr>
                <w:rStyle w:val="post"/>
                <w:color w:val="000000"/>
              </w:rPr>
              <w:t>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22441">
            <w:pPr>
              <w:pStyle w:val="newncpi"/>
              <w:ind w:firstLine="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2982"/>
      </w:tblGrid>
      <w:tr w:rsidR="00000000"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2244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22441">
            <w:pPr>
              <w:pStyle w:val="append1"/>
              <w:rPr>
                <w:color w:val="000000"/>
              </w:rPr>
            </w:pPr>
            <w:bookmarkStart w:id="26" w:name="a114"/>
            <w:bookmarkEnd w:id="26"/>
            <w:r>
              <w:rPr>
                <w:color w:val="000000"/>
              </w:rPr>
              <w:t>Приложение 1</w:t>
            </w:r>
          </w:p>
          <w:p w:rsidR="00000000" w:rsidRDefault="0062244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Указу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01.07.2005 № 300</w:t>
            </w:r>
            <w:r>
              <w:rPr>
                <w:color w:val="000000"/>
              </w:rPr>
              <w:br/>
              <w:t>(в редакции Указа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27.03.2024 № 112) </w:t>
            </w:r>
          </w:p>
        </w:tc>
      </w:tr>
    </w:tbl>
    <w:p w:rsidR="00000000" w:rsidRDefault="00622441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целей предоставления безвозмездной (спонсорской) помощи</w:t>
      </w:r>
    </w:p>
    <w:p w:rsidR="00000000" w:rsidRDefault="00622441">
      <w:pPr>
        <w:pStyle w:val="point"/>
        <w:rPr>
          <w:color w:val="000000"/>
        </w:rPr>
      </w:pPr>
      <w:bookmarkStart w:id="27" w:name="a143"/>
      <w:bookmarkEnd w:id="27"/>
      <w:r>
        <w:rPr>
          <w:color w:val="000000"/>
        </w:rPr>
        <w:t>1. Создание и </w:t>
      </w:r>
      <w:r>
        <w:rPr>
          <w:color w:val="000000"/>
        </w:rPr>
        <w:t>(или) укрепление материально-технической базы, возмещение расходов, связанных с содержанием и арендой производственных зданий, сооружений, помещений, благоустройство населенных пунктов, иных территорий.</w:t>
      </w:r>
    </w:p>
    <w:p w:rsidR="00000000" w:rsidRDefault="00622441">
      <w:pPr>
        <w:pStyle w:val="point"/>
        <w:rPr>
          <w:color w:val="000000"/>
        </w:rPr>
      </w:pPr>
      <w:r>
        <w:rPr>
          <w:color w:val="000000"/>
        </w:rPr>
        <w:t xml:space="preserve">2. Приобретение сельскохозяйственной техники и (или) </w:t>
      </w:r>
      <w:r>
        <w:rPr>
          <w:color w:val="000000"/>
        </w:rPr>
        <w:t>запасных частей к ней, горюче-смазочных материалов, семян, удобрений, средств защиты растений, иного имущества, работ, услуг, связанных с сельскохозяйственным производством, а также поддержка мероприятий государственных программ в агропромышленном комплекс</w:t>
      </w:r>
      <w:r>
        <w:rPr>
          <w:color w:val="000000"/>
        </w:rPr>
        <w:t>е.</w:t>
      </w:r>
    </w:p>
    <w:p w:rsidR="00000000" w:rsidRDefault="00622441">
      <w:pPr>
        <w:pStyle w:val="point"/>
        <w:rPr>
          <w:color w:val="000000"/>
        </w:rPr>
      </w:pPr>
      <w:bookmarkStart w:id="28" w:name="a126"/>
      <w:bookmarkEnd w:id="28"/>
      <w:r>
        <w:rPr>
          <w:color w:val="000000"/>
        </w:rPr>
        <w:t>3. Поддержка олимпийского и </w:t>
      </w:r>
      <w:proofErr w:type="spellStart"/>
      <w:r>
        <w:rPr>
          <w:color w:val="000000"/>
        </w:rPr>
        <w:t>паралимпийского</w:t>
      </w:r>
      <w:proofErr w:type="spellEnd"/>
      <w:r>
        <w:rPr>
          <w:color w:val="000000"/>
        </w:rPr>
        <w:t xml:space="preserve"> движения Республики Беларусь, игровых видов спорта, проведение организациями физической культуры и спорта, общественными объединениями и профессиональными союзами, их организационными структурами физкультурно-</w:t>
      </w:r>
      <w:r>
        <w:rPr>
          <w:color w:val="000000"/>
        </w:rPr>
        <w:t>оздоровительной, спортивно-массовой работы, спортивных мероприятий, осуществление спортивной подготовки, строительство и содержание физкультурно-спортивных сооружений.</w:t>
      </w:r>
    </w:p>
    <w:p w:rsidR="00000000" w:rsidRDefault="00622441">
      <w:pPr>
        <w:pStyle w:val="point"/>
        <w:rPr>
          <w:color w:val="000000"/>
        </w:rPr>
      </w:pPr>
      <w:r>
        <w:rPr>
          <w:color w:val="000000"/>
        </w:rPr>
        <w:t>4. </w:t>
      </w:r>
      <w:proofErr w:type="gramStart"/>
      <w:r>
        <w:rPr>
          <w:color w:val="000000"/>
        </w:rPr>
        <w:t>Охрана историко-культурного наследия, развитие библиотечного и музейного дела, кинема</w:t>
      </w:r>
      <w:r>
        <w:rPr>
          <w:color w:val="000000"/>
        </w:rPr>
        <w:t>тографии, изобразительного, декоративно-прикладного, монументального, музыкального, театрального, хореографического, эстрадного, циркового и иных видов искусства (в том числе создание новых произведений художественной литературы и искусства, концертных про</w:t>
      </w:r>
      <w:r>
        <w:rPr>
          <w:color w:val="000000"/>
        </w:rPr>
        <w:t>грамм, театральных постановок, проведение выставок), а также развитие и поддержка народного творчества, народных художественных ремесел, образования в сфере культуры, проведение культурно-зрелищных мероприятий белорусскими коллективами художественного твор</w:t>
      </w:r>
      <w:r>
        <w:rPr>
          <w:color w:val="000000"/>
        </w:rPr>
        <w:t>чества и отдельными</w:t>
      </w:r>
      <w:proofErr w:type="gramEnd"/>
      <w:r>
        <w:rPr>
          <w:color w:val="000000"/>
        </w:rPr>
        <w:t xml:space="preserve"> исполнителями.</w:t>
      </w:r>
    </w:p>
    <w:p w:rsidR="00000000" w:rsidRDefault="00622441">
      <w:pPr>
        <w:pStyle w:val="point"/>
        <w:rPr>
          <w:color w:val="000000"/>
        </w:rPr>
      </w:pPr>
      <w:bookmarkStart w:id="29" w:name="a145"/>
      <w:bookmarkEnd w:id="29"/>
      <w:r>
        <w:rPr>
          <w:color w:val="000000"/>
        </w:rPr>
        <w:lastRenderedPageBreak/>
        <w:t>5. </w:t>
      </w:r>
      <w:proofErr w:type="gramStart"/>
      <w:r>
        <w:rPr>
          <w:color w:val="000000"/>
        </w:rPr>
        <w:t>Поддержка организаций, осуществляющих в соответствии с их уставами патриотическое воспитание детей и молодежи, деятельность, направленную на сохранение истории Великой Отечественной войны, исторической памяти о героиче</w:t>
      </w:r>
      <w:r>
        <w:rPr>
          <w:color w:val="000000"/>
        </w:rPr>
        <w:t>ском прошлом белорусского народа, а также организаций, в которых созданы объединения по интересам – военно-патриотические клубы, действующие на основании</w:t>
      </w:r>
      <w:r>
        <w:rPr>
          <w:color w:val="000000"/>
        </w:rPr>
        <w:t xml:space="preserve"> </w:t>
      </w:r>
      <w:r>
        <w:rPr>
          <w:color w:val="000000"/>
        </w:rPr>
        <w:t>Указа Президента Республики Беларусь от 4 мая 2022 г. № 160 «О развитии военно-патриотических клубов».</w:t>
      </w:r>
      <w:proofErr w:type="gramEnd"/>
    </w:p>
    <w:p w:rsidR="00000000" w:rsidRDefault="00622441">
      <w:pPr>
        <w:pStyle w:val="point"/>
        <w:rPr>
          <w:color w:val="000000"/>
        </w:rPr>
      </w:pPr>
      <w:bookmarkStart w:id="30" w:name="a176"/>
      <w:bookmarkEnd w:id="30"/>
      <w:r>
        <w:rPr>
          <w:color w:val="000000"/>
        </w:rPr>
        <w:t>6. Приобретение организациями здравоохранения лекарственных средств, медицинских изделий, дезинфицирующих средств, средств индивидуальной защиты, оказание медицинской помощи физическим лицам, содействие деятельности в области охраны здоровья населения, в </w:t>
      </w:r>
      <w:r>
        <w:rPr>
          <w:color w:val="000000"/>
        </w:rPr>
        <w:t>том числе пропаганде здорового образа жизни.</w:t>
      </w:r>
    </w:p>
    <w:p w:rsidR="00000000" w:rsidRDefault="00622441">
      <w:pPr>
        <w:pStyle w:val="point"/>
        <w:rPr>
          <w:color w:val="000000"/>
        </w:rPr>
      </w:pPr>
      <w:bookmarkStart w:id="31" w:name="a146"/>
      <w:bookmarkEnd w:id="31"/>
      <w:r>
        <w:rPr>
          <w:color w:val="000000"/>
        </w:rPr>
        <w:t>7. </w:t>
      </w:r>
      <w:proofErr w:type="gramStart"/>
      <w:r>
        <w:rPr>
          <w:color w:val="000000"/>
        </w:rPr>
        <w:t>Проведение олимпиад, конкурсов, фестивалей, конференций, смотров, соревнований, государственных статистических наблюдений, иных мероприятий, организуемых по решению Президента Республики Беларусь, государстве</w:t>
      </w:r>
      <w:r>
        <w:rPr>
          <w:color w:val="000000"/>
        </w:rPr>
        <w:t>нных органов.</w:t>
      </w:r>
      <w:proofErr w:type="gramEnd"/>
    </w:p>
    <w:p w:rsidR="00000000" w:rsidRDefault="00622441">
      <w:pPr>
        <w:pStyle w:val="point"/>
        <w:rPr>
          <w:color w:val="000000"/>
        </w:rPr>
      </w:pPr>
      <w:r>
        <w:rPr>
          <w:color w:val="000000"/>
        </w:rPr>
        <w:t xml:space="preserve">8. Обеспечение участия представляющих Республику Беларусь физических лиц, в том числе в составе команд, групп, делегаций, в международных мероприятиях, решение об участии Республики Беларусь в которых принято Президентом Республики Беларусь, </w:t>
      </w:r>
      <w:r>
        <w:rPr>
          <w:color w:val="000000"/>
        </w:rPr>
        <w:t>государственными органами.</w:t>
      </w:r>
    </w:p>
    <w:p w:rsidR="00000000" w:rsidRDefault="00622441">
      <w:pPr>
        <w:pStyle w:val="point"/>
        <w:rPr>
          <w:color w:val="000000"/>
        </w:rPr>
      </w:pPr>
      <w:bookmarkStart w:id="32" w:name="a147"/>
      <w:bookmarkEnd w:id="32"/>
      <w:r>
        <w:rPr>
          <w:color w:val="000000"/>
        </w:rPr>
        <w:t>9. Выпуск и приобретение учебных изданий, средств обучения и воспитания, организация питания воспитанников, учащихся, курсантов и студентов в учреждениях образования, военнослужащих.</w:t>
      </w:r>
    </w:p>
    <w:p w:rsidR="00000000" w:rsidRDefault="00622441">
      <w:pPr>
        <w:pStyle w:val="point"/>
        <w:rPr>
          <w:color w:val="000000"/>
        </w:rPr>
      </w:pPr>
      <w:bookmarkStart w:id="33" w:name="a127"/>
      <w:bookmarkEnd w:id="33"/>
      <w:r>
        <w:rPr>
          <w:color w:val="000000"/>
        </w:rPr>
        <w:t>10. Поддержка некоммерческих организаций, оказ</w:t>
      </w:r>
      <w:r>
        <w:rPr>
          <w:color w:val="000000"/>
        </w:rPr>
        <w:t>ывающих социальную помощь и (или) социальные услуги физическим лицам, семьям, находящимся в трудной жизненной ситуации.</w:t>
      </w:r>
    </w:p>
    <w:p w:rsidR="00000000" w:rsidRDefault="00622441">
      <w:pPr>
        <w:pStyle w:val="point"/>
        <w:rPr>
          <w:color w:val="000000"/>
        </w:rPr>
      </w:pPr>
      <w:bookmarkStart w:id="34" w:name="a185"/>
      <w:bookmarkEnd w:id="34"/>
      <w:r>
        <w:rPr>
          <w:color w:val="000000"/>
        </w:rPr>
        <w:t xml:space="preserve">11. Поддержка физических лиц, семей, находящихся в трудной жизненной ситуации, включая оказание им социальной помощи и (или) социальных </w:t>
      </w:r>
      <w:r>
        <w:rPr>
          <w:color w:val="000000"/>
        </w:rPr>
        <w:t>услуг.</w:t>
      </w:r>
    </w:p>
    <w:p w:rsidR="00000000" w:rsidRDefault="00622441">
      <w:pPr>
        <w:pStyle w:val="point"/>
        <w:rPr>
          <w:color w:val="000000"/>
        </w:rPr>
      </w:pPr>
      <w:bookmarkStart w:id="35" w:name="a128"/>
      <w:bookmarkEnd w:id="35"/>
      <w:r>
        <w:rPr>
          <w:color w:val="000000"/>
        </w:rPr>
        <w:t>12. Поддержка зарегистрированных в Республике Беларусь религиозных организаций.</w:t>
      </w:r>
    </w:p>
    <w:p w:rsidR="00000000" w:rsidRDefault="00622441">
      <w:pPr>
        <w:pStyle w:val="point"/>
        <w:rPr>
          <w:color w:val="000000"/>
        </w:rPr>
      </w:pPr>
      <w:r>
        <w:rPr>
          <w:color w:val="000000"/>
        </w:rPr>
        <w:t>13. Проведение научно-исследовательских, опытно-конструкторских и опытно-технологических работ, прошедших государственную научную, государственную научно-техническую экс</w:t>
      </w:r>
      <w:r>
        <w:rPr>
          <w:color w:val="000000"/>
        </w:rPr>
        <w:t>пертизу и зарегистрированных в соответствующем государственном реестре.</w:t>
      </w:r>
    </w:p>
    <w:p w:rsidR="00000000" w:rsidRDefault="00622441">
      <w:pPr>
        <w:pStyle w:val="point"/>
        <w:rPr>
          <w:color w:val="000000"/>
        </w:rPr>
      </w:pPr>
      <w:bookmarkStart w:id="36" w:name="a148"/>
      <w:bookmarkEnd w:id="36"/>
      <w:r>
        <w:rPr>
          <w:color w:val="000000"/>
        </w:rPr>
        <w:t>14. Предупреждение чрезвычайных ситуаций природного и техногенного характера или ликвидация их последствий, обеспечение национальной безопасности.</w:t>
      </w:r>
    </w:p>
    <w:p w:rsidR="00000000" w:rsidRDefault="00622441">
      <w:pPr>
        <w:pStyle w:val="point"/>
        <w:rPr>
          <w:color w:val="000000"/>
        </w:rPr>
      </w:pPr>
      <w:r>
        <w:rPr>
          <w:color w:val="000000"/>
        </w:rPr>
        <w:t>15. Развитие особо охраняемых природн</w:t>
      </w:r>
      <w:r>
        <w:rPr>
          <w:color w:val="000000"/>
        </w:rPr>
        <w:t>ых территорий (заповедников, национальных парков, заказников, памятников природы), поддержка мероприятий и программ, направленных на обеспечение экологической безопасности, осуществление деятельности в сфере защиты животных, охраны окружающей среды, животн</w:t>
      </w:r>
      <w:r>
        <w:rPr>
          <w:color w:val="000000"/>
        </w:rPr>
        <w:t>ого и растительного мира, проведение исследований в этих направлениях.</w:t>
      </w:r>
    </w:p>
    <w:p w:rsidR="00000000" w:rsidRDefault="00622441">
      <w:pPr>
        <w:pStyle w:val="point"/>
        <w:rPr>
          <w:color w:val="000000"/>
        </w:rPr>
      </w:pPr>
      <w:r>
        <w:rPr>
          <w:color w:val="000000"/>
        </w:rPr>
        <w:lastRenderedPageBreak/>
        <w:t>16. Развитие пожарного добровольческого движения, в том числе создание и обеспечение деятельности добровольных и внештатных пожарных формирований, а также осуществление пожарно-профилак</w:t>
      </w:r>
      <w:r>
        <w:rPr>
          <w:color w:val="000000"/>
        </w:rPr>
        <w:t>тических мероприятий.</w:t>
      </w:r>
    </w:p>
    <w:p w:rsidR="00000000" w:rsidRDefault="00622441">
      <w:pPr>
        <w:pStyle w:val="point"/>
        <w:rPr>
          <w:color w:val="000000"/>
        </w:rPr>
      </w:pPr>
      <w:bookmarkStart w:id="37" w:name="a129"/>
      <w:bookmarkEnd w:id="37"/>
      <w:r>
        <w:rPr>
          <w:color w:val="000000"/>
        </w:rPr>
        <w:t>17. Поддержка общественных объединений, ассоциаций (союзов), направленная на достижение их уставных целей, а также политических партий, осуществляемая с соблюдением ограничений, установленных законодательством о политических партиях.</w:t>
      </w:r>
    </w:p>
    <w:p w:rsidR="00000000" w:rsidRDefault="00622441">
      <w:pPr>
        <w:pStyle w:val="point"/>
        <w:rPr>
          <w:color w:val="000000"/>
        </w:rPr>
      </w:pPr>
      <w:bookmarkStart w:id="38" w:name="a182"/>
      <w:bookmarkEnd w:id="38"/>
      <w:r>
        <w:rPr>
          <w:color w:val="000000"/>
        </w:rPr>
        <w:t>18. Аккумулирование некоммерческими организациями, за исключением государственных органов и иных бюджетных организаций, в соответствии с целями (задачами), определенными в их уставах, безвозмездной (спонсорской) помощи для предоставления в соответствии с н</w:t>
      </w:r>
      <w:r>
        <w:rPr>
          <w:color w:val="000000"/>
        </w:rPr>
        <w:t>астоящим Указом* поддержки иным юридическим лицам, физическим лицам, в том числе индивидуальным предпринимателям, в рамках целей, указанных в пунктах 1–17 настоящего приложения.</w:t>
      </w:r>
    </w:p>
    <w:p w:rsidR="00000000" w:rsidRDefault="0062244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22441">
      <w:pPr>
        <w:pStyle w:val="snoski"/>
        <w:spacing w:after="240"/>
        <w:rPr>
          <w:color w:val="000000"/>
        </w:rPr>
      </w:pPr>
      <w:bookmarkStart w:id="39" w:name="a150"/>
      <w:bookmarkEnd w:id="39"/>
      <w:r>
        <w:rPr>
          <w:color w:val="000000"/>
        </w:rPr>
        <w:t>* Путем заключения договора.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2982"/>
      </w:tblGrid>
      <w:tr w:rsidR="00000000"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2244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22441">
            <w:pPr>
              <w:pStyle w:val="append1"/>
              <w:rPr>
                <w:color w:val="000000"/>
              </w:rPr>
            </w:pPr>
            <w:bookmarkStart w:id="40" w:name="a115"/>
            <w:bookmarkEnd w:id="40"/>
            <w:r>
              <w:rPr>
                <w:color w:val="000000"/>
              </w:rPr>
              <w:t>Приложение 2</w:t>
            </w:r>
          </w:p>
          <w:p w:rsidR="00000000" w:rsidRDefault="0062244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Указу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01.07.2005 № 300</w:t>
            </w:r>
            <w:r>
              <w:rPr>
                <w:color w:val="000000"/>
              </w:rPr>
              <w:br/>
              <w:t>(в редакции Указа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27.03.2024 № 112) </w:t>
            </w:r>
          </w:p>
        </w:tc>
      </w:tr>
    </w:tbl>
    <w:p w:rsidR="00000000" w:rsidRDefault="00622441">
      <w:pPr>
        <w:pStyle w:val="titlep"/>
        <w:jc w:val="left"/>
        <w:rPr>
          <w:color w:val="000000"/>
        </w:rPr>
      </w:pPr>
      <w:r>
        <w:rPr>
          <w:color w:val="000000"/>
        </w:rPr>
        <w:t>ОСОБЕННОСТИ</w:t>
      </w:r>
      <w:r>
        <w:rPr>
          <w:color w:val="000000"/>
        </w:rPr>
        <w:br/>
        <w:t>предоставления, получения и использования безвозмездной (спонсорской) помощи</w:t>
      </w:r>
    </w:p>
    <w:p w:rsidR="00000000" w:rsidRDefault="00622441">
      <w:pPr>
        <w:pStyle w:val="point"/>
        <w:rPr>
          <w:color w:val="000000"/>
        </w:rPr>
      </w:pPr>
      <w:bookmarkStart w:id="41" w:name="a144"/>
      <w:bookmarkEnd w:id="41"/>
      <w:r>
        <w:rPr>
          <w:color w:val="000000"/>
        </w:rPr>
        <w:t>1. Безвозмездная (спонсорская)</w:t>
      </w:r>
      <w:r>
        <w:rPr>
          <w:color w:val="000000"/>
        </w:rPr>
        <w:t xml:space="preserve"> помощь предоставляется:</w:t>
      </w:r>
    </w:p>
    <w:p w:rsidR="00000000" w:rsidRDefault="00622441">
      <w:pPr>
        <w:pStyle w:val="newncpi"/>
        <w:rPr>
          <w:color w:val="000000"/>
        </w:rPr>
      </w:pPr>
      <w:bookmarkStart w:id="42" w:name="a153"/>
      <w:bookmarkEnd w:id="42"/>
      <w:proofErr w:type="gramStart"/>
      <w:r>
        <w:rPr>
          <w:color w:val="000000"/>
        </w:rPr>
        <w:t>Советом Республики Национального собрания Республики Беларусь, Палатой представителей Национального собрания Республики Беларусь, Администрацией Президента Республики Беларусь, Государственным секретариатом Совета Безопасности Респ</w:t>
      </w:r>
      <w:r>
        <w:rPr>
          <w:color w:val="000000"/>
        </w:rPr>
        <w:t>ублики Беларусь, Комитетом государственного контроля, Генеральной прокуратурой, Национальным банком, Управлением делами Президента Республики Беларусь, Высшей аттестационной комиссией, иными государственными организациями, подчиненными Президенту Республик</w:t>
      </w:r>
      <w:r>
        <w:rPr>
          <w:color w:val="000000"/>
        </w:rPr>
        <w:t>и Беларусь, за исключением Национальной академии наук Беларуси, Академии управления при Президенте Республики Беларусь, Белорусского института стратегических исследований</w:t>
      </w:r>
      <w:proofErr w:type="gramEnd"/>
      <w:r>
        <w:rPr>
          <w:color w:val="000000"/>
        </w:rPr>
        <w:t xml:space="preserve"> и Национального центра законодательства и правовой информации, – с согласия Президент</w:t>
      </w:r>
      <w:r>
        <w:rPr>
          <w:color w:val="000000"/>
        </w:rPr>
        <w:t>а Республики Беларусь;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Конституционным Судом Республики Беларусь, Верховным Судом Республики Беларусь, Центральной избирательной комиссией, Секретариатом Всебелорусского народного собрания – с согласия Председателя Всебелорусского народного собрания;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lastRenderedPageBreak/>
        <w:t>Акаде</w:t>
      </w:r>
      <w:r>
        <w:rPr>
          <w:color w:val="000000"/>
        </w:rPr>
        <w:t>мией управления при Президенте Республики Беларусь, Белорусским институтом стратегических исследований, Национальным центром законодательства и правовой информации – с согласия Администрации Президента Республики Беларусь;</w:t>
      </w:r>
    </w:p>
    <w:p w:rsidR="00000000" w:rsidRDefault="00622441">
      <w:pPr>
        <w:pStyle w:val="newncpi"/>
        <w:rPr>
          <w:color w:val="000000"/>
        </w:rPr>
      </w:pPr>
      <w:bookmarkStart w:id="43" w:name="a154"/>
      <w:bookmarkEnd w:id="43"/>
      <w:r>
        <w:rPr>
          <w:color w:val="000000"/>
        </w:rPr>
        <w:t>Национальной академией наук Белар</w:t>
      </w:r>
      <w:r>
        <w:rPr>
          <w:color w:val="000000"/>
        </w:rPr>
        <w:t>уси, государственными органами и иными организациями, подчиненными Совету Министров Республики Беларусь, – с согласия Совета Министров Республики Беларусь;</w:t>
      </w:r>
    </w:p>
    <w:p w:rsidR="00000000" w:rsidRDefault="00622441">
      <w:pPr>
        <w:pStyle w:val="newncpi"/>
        <w:rPr>
          <w:color w:val="000000"/>
        </w:rPr>
      </w:pPr>
      <w:proofErr w:type="gramStart"/>
      <w:r>
        <w:rPr>
          <w:color w:val="000000"/>
        </w:rPr>
        <w:t>имеющими право заключения договоров территориальными органами государственных органов, имеющими прав</w:t>
      </w:r>
      <w:r>
        <w:rPr>
          <w:color w:val="000000"/>
        </w:rPr>
        <w:t xml:space="preserve">о заключения договоров структурными подразделениями государственных органов и иных государственных организаций, указанных в абзацах втором и пятом настоящей части, государственными организациями, подчиненными государственным органам и иным государственным </w:t>
      </w:r>
      <w:r>
        <w:rPr>
          <w:color w:val="000000"/>
        </w:rPr>
        <w:t>организациям или входящими в их состав (систему), – с согласия руководителей этих государственных органов и иных государственных организаций;</w:t>
      </w:r>
      <w:proofErr w:type="gramEnd"/>
    </w:p>
    <w:p w:rsidR="00000000" w:rsidRDefault="00622441">
      <w:pPr>
        <w:pStyle w:val="newncpi"/>
        <w:rPr>
          <w:color w:val="000000"/>
        </w:rPr>
      </w:pPr>
      <w:bookmarkStart w:id="44" w:name="a186"/>
      <w:bookmarkEnd w:id="44"/>
      <w:proofErr w:type="gramStart"/>
      <w:r>
        <w:rPr>
          <w:color w:val="000000"/>
        </w:rPr>
        <w:t>областными (Минским городским) судами, экономическими судами областей (города Минска), районными (городскими) суда</w:t>
      </w:r>
      <w:r>
        <w:rPr>
          <w:color w:val="000000"/>
        </w:rPr>
        <w:t>ми – с согласия Верховного Суда Республики Беларусь;</w:t>
      </w:r>
      <w:proofErr w:type="gramEnd"/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государственными организациями, подчиненными местным исполнительным и распорядительным органам, или их структурными подразделениями, подчиненными данным органам, – с согласия председателей местных исполн</w:t>
      </w:r>
      <w:r>
        <w:rPr>
          <w:color w:val="000000"/>
        </w:rPr>
        <w:t>ительных и распорядительных органов;</w:t>
      </w:r>
    </w:p>
    <w:p w:rsidR="00000000" w:rsidRDefault="00622441">
      <w:pPr>
        <w:pStyle w:val="newncpi"/>
        <w:rPr>
          <w:color w:val="000000"/>
        </w:rPr>
      </w:pPr>
      <w:bookmarkStart w:id="45" w:name="a157"/>
      <w:bookmarkEnd w:id="45"/>
      <w:r>
        <w:rPr>
          <w:color w:val="000000"/>
        </w:rPr>
        <w:t>Белорусским фондом финансовой поддержки предпринимателей – с согласия открытого акционерного общества «Банк развития Республики Беларусь»;</w:t>
      </w:r>
    </w:p>
    <w:p w:rsidR="00000000" w:rsidRDefault="00622441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хозяйственными обществами, 50 и более процентов акций (долей в уставных фондах) </w:t>
      </w:r>
      <w:r>
        <w:rPr>
          <w:color w:val="000000"/>
        </w:rPr>
        <w:t>которых принадлежит Республике Беларусь и (или) ее административно-территориальным единицам, – с согласия руководителей государственных органов и иных государственных организаций, осуществляющих управление этими акциями (долями в уставных фондах), в случае</w:t>
      </w:r>
      <w:r>
        <w:rPr>
          <w:color w:val="000000"/>
        </w:rPr>
        <w:t xml:space="preserve"> передачи уставом в компетенцию исполнительного органа хозяйственного общества вопроса о предоставлении безвозмездной (спонсорской) помощи;</w:t>
      </w:r>
      <w:proofErr w:type="gramEnd"/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хозяйственными обществами – дочерними компаниями холдингов с участием государства, акции (доли в уставном фонде) кот</w:t>
      </w:r>
      <w:r>
        <w:rPr>
          <w:color w:val="000000"/>
        </w:rPr>
        <w:t>орых ранее принадлежали Республике Беларусь и (или) ее административно-территориальным единицам, – с согласия руководителя управляющей компании холдинга с участием государства в случае предоставления безвозмездной (спонсорской) помощи получателю, не являющ</w:t>
      </w:r>
      <w:r>
        <w:rPr>
          <w:color w:val="000000"/>
        </w:rPr>
        <w:t>емуся участником этого холдинга.</w:t>
      </w:r>
    </w:p>
    <w:p w:rsidR="00000000" w:rsidRDefault="00622441">
      <w:pPr>
        <w:pStyle w:val="newncpi"/>
        <w:rPr>
          <w:color w:val="000000"/>
        </w:rPr>
      </w:pPr>
      <w:bookmarkStart w:id="46" w:name="a156"/>
      <w:bookmarkEnd w:id="46"/>
      <w:r>
        <w:rPr>
          <w:color w:val="000000"/>
        </w:rPr>
        <w:t>Совокупный размер безвозмездной (спонсорской) помощи, предоставляемой в течение календарного года юридическими лицами, указанными в части первой настоящего пункта, не может превышать одного процента от выручки, полученной и</w:t>
      </w:r>
      <w:r>
        <w:rPr>
          <w:color w:val="000000"/>
        </w:rPr>
        <w:t>ми от реализации продукции (товаров), работ, услуг за год, предшествующий году предоставления такой помощи*, за исключением случаев, предусмотренных в части третьей настоящего пункта.</w:t>
      </w:r>
    </w:p>
    <w:p w:rsidR="00000000" w:rsidRDefault="00622441">
      <w:pPr>
        <w:pStyle w:val="newncpi"/>
        <w:rPr>
          <w:color w:val="000000"/>
        </w:rPr>
      </w:pPr>
      <w:bookmarkStart w:id="47" w:name="a155"/>
      <w:bookmarkEnd w:id="47"/>
      <w:r>
        <w:rPr>
          <w:color w:val="000000"/>
        </w:rPr>
        <w:lastRenderedPageBreak/>
        <w:t>По решению должностных лиц (органов), согласующих предоставление безвозм</w:t>
      </w:r>
      <w:r>
        <w:rPr>
          <w:color w:val="000000"/>
        </w:rPr>
        <w:t>ездной (спонсорской) помощи, допускается предоставление безвозмездной (спонсорской) помощи государственными органами, организациями, указанными в части первой настоящего пункта, в размере, превышающем определенный в части второй настоящего пункта.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Предоставление безвозмездной (спонсорской) помощи государственными органами, организациями, указанными в части первой настоящего пункта, не получающими выручки от реализации продукции (товаров), работ, услуг, размером не ограничивается.</w:t>
      </w:r>
    </w:p>
    <w:p w:rsidR="00000000" w:rsidRDefault="00622441">
      <w:pPr>
        <w:pStyle w:val="newncpi"/>
        <w:rPr>
          <w:color w:val="000000"/>
        </w:rPr>
      </w:pPr>
      <w:bookmarkStart w:id="48" w:name="a178"/>
      <w:bookmarkEnd w:id="48"/>
      <w:proofErr w:type="gramStart"/>
      <w:r>
        <w:rPr>
          <w:color w:val="000000"/>
        </w:rPr>
        <w:t xml:space="preserve">Если принадлежащие </w:t>
      </w:r>
      <w:r>
        <w:rPr>
          <w:color w:val="000000"/>
        </w:rPr>
        <w:t>Республике Беларусь и (или) ее административно-территориальным единицам акции (доли в уставных фондах) хозяйственного общества находятся в управлении двух или более государственных органов и (или) государственных организаций, для получения согласия, указан</w:t>
      </w:r>
      <w:r>
        <w:rPr>
          <w:color w:val="000000"/>
        </w:rPr>
        <w:t>ного в абзаце девятом части первой настоящего пункта, хозяйственное общество обращается в государственный орган, государственную организацию, в управлении которых находится преобладающий процент акций (доли в уставном фонде).</w:t>
      </w:r>
      <w:proofErr w:type="gramEnd"/>
    </w:p>
    <w:p w:rsidR="00000000" w:rsidRDefault="00622441">
      <w:pPr>
        <w:pStyle w:val="snoskiline"/>
        <w:ind w:left="1134" w:firstLine="567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22441">
      <w:pPr>
        <w:pStyle w:val="snoski"/>
        <w:spacing w:after="240"/>
        <w:ind w:left="1134"/>
        <w:rPr>
          <w:color w:val="000000"/>
        </w:rPr>
      </w:pPr>
      <w:bookmarkStart w:id="49" w:name="a151"/>
      <w:bookmarkEnd w:id="49"/>
      <w:r>
        <w:rPr>
          <w:color w:val="000000"/>
        </w:rPr>
        <w:t>* Без учета видов поддержки, оказываемой организациям физической культуры и спорта в рамках</w:t>
      </w:r>
      <w:r>
        <w:rPr>
          <w:color w:val="000000"/>
        </w:rPr>
        <w:t xml:space="preserve"> </w:t>
      </w:r>
      <w:r>
        <w:rPr>
          <w:color w:val="000000"/>
        </w:rPr>
        <w:t>Указа Президента Республики Беларусь от 15 апреля 2013 г. № 191 «Об оказании поддержки организациям физической культуры и спорта».</w:t>
      </w:r>
    </w:p>
    <w:p w:rsidR="00000000" w:rsidRDefault="00622441">
      <w:pPr>
        <w:pStyle w:val="point"/>
        <w:rPr>
          <w:color w:val="000000"/>
        </w:rPr>
      </w:pPr>
      <w:bookmarkStart w:id="50" w:name="a120"/>
      <w:bookmarkEnd w:id="50"/>
      <w:r>
        <w:rPr>
          <w:color w:val="000000"/>
        </w:rPr>
        <w:t>2. Спонсоры, не названные в част</w:t>
      </w:r>
      <w:r>
        <w:rPr>
          <w:color w:val="000000"/>
        </w:rPr>
        <w:t>и первой пункта 1 настоящего приложения, вправе предоставлять безвозмездную (спонсорскую) помощь без ограничения ее размера.</w:t>
      </w:r>
    </w:p>
    <w:p w:rsidR="00000000" w:rsidRDefault="00622441">
      <w:pPr>
        <w:pStyle w:val="point"/>
        <w:rPr>
          <w:color w:val="000000"/>
        </w:rPr>
      </w:pPr>
      <w:bookmarkStart w:id="51" w:name="a158"/>
      <w:bookmarkEnd w:id="51"/>
      <w:r>
        <w:rPr>
          <w:color w:val="000000"/>
        </w:rPr>
        <w:t>3. Для получения согласия в соответствии с частью первой пункта 1 настоящего приложения спонсоры направляют должностным лицам в соо</w:t>
      </w:r>
      <w:r>
        <w:rPr>
          <w:color w:val="000000"/>
        </w:rPr>
        <w:t>тветствующие органы (организации) подписанный сторонами договор и решение органа управления спонсора, к чьей компетенции относится принятие решения о предоставлении безвозмездной (спонсорской) помощи согласно его учредительным документам. Порядок получения</w:t>
      </w:r>
      <w:r>
        <w:rPr>
          <w:color w:val="000000"/>
        </w:rPr>
        <w:t xml:space="preserve"> такого согласия может быть определен локальным правовым актом соответствующего органа (организации).</w:t>
      </w:r>
    </w:p>
    <w:p w:rsidR="00000000" w:rsidRDefault="00622441">
      <w:pPr>
        <w:pStyle w:val="newncpi"/>
        <w:rPr>
          <w:color w:val="000000"/>
        </w:rPr>
      </w:pPr>
      <w:bookmarkStart w:id="52" w:name="a181"/>
      <w:bookmarkEnd w:id="52"/>
      <w:r>
        <w:rPr>
          <w:color w:val="000000"/>
        </w:rPr>
        <w:t>Руководители юридических лиц, предоставляющих безвозмездную (спонсорскую) помощь, и индивидуальные предприниматели несут персональную ответственность за д</w:t>
      </w:r>
      <w:r>
        <w:rPr>
          <w:color w:val="000000"/>
        </w:rPr>
        <w:t>остоверность документов и сведений о предоставлении такой помощи, направляемых в соответствии с частью первой настоящего пункта.</w:t>
      </w:r>
    </w:p>
    <w:p w:rsidR="00000000" w:rsidRDefault="00622441">
      <w:pPr>
        <w:pStyle w:val="point"/>
        <w:rPr>
          <w:color w:val="000000"/>
        </w:rPr>
      </w:pPr>
      <w:bookmarkStart w:id="53" w:name="a134"/>
      <w:bookmarkEnd w:id="53"/>
      <w:r>
        <w:rPr>
          <w:color w:val="000000"/>
        </w:rPr>
        <w:t>4. Безвозмездная (спонсорская) помощь, полученная в виде цифровых знаков (</w:t>
      </w:r>
      <w:proofErr w:type="spellStart"/>
      <w:r>
        <w:rPr>
          <w:color w:val="000000"/>
        </w:rPr>
        <w:t>токенов</w:t>
      </w:r>
      <w:proofErr w:type="spellEnd"/>
      <w:r>
        <w:rPr>
          <w:color w:val="000000"/>
        </w:rPr>
        <w:t>), может быть использована только после отчужд</w:t>
      </w:r>
      <w:r>
        <w:rPr>
          <w:color w:val="000000"/>
        </w:rPr>
        <w:t>ения получателями цифровых знаков (</w:t>
      </w:r>
      <w:proofErr w:type="spellStart"/>
      <w:r>
        <w:rPr>
          <w:color w:val="000000"/>
        </w:rPr>
        <w:t>токенов</w:t>
      </w:r>
      <w:proofErr w:type="spellEnd"/>
      <w:r>
        <w:rPr>
          <w:color w:val="000000"/>
        </w:rPr>
        <w:t>) за белорусские рубли, иностранную валюту, электронные деньги. Полученные от отчуждения цифровых знаков (</w:t>
      </w:r>
      <w:proofErr w:type="spellStart"/>
      <w:r>
        <w:rPr>
          <w:color w:val="000000"/>
        </w:rPr>
        <w:t>токенов</w:t>
      </w:r>
      <w:proofErr w:type="spellEnd"/>
      <w:r>
        <w:rPr>
          <w:color w:val="000000"/>
        </w:rPr>
        <w:t>) денежные средства, электронные деньги признаются безвозмездной (спонсорской) помощью с распростране</w:t>
      </w:r>
      <w:r>
        <w:rPr>
          <w:color w:val="000000"/>
        </w:rPr>
        <w:t>нием на них требований настоящего Указа и используются в соответствии с целью, предусмотренной в договоре.</w:t>
      </w:r>
    </w:p>
    <w:p w:rsidR="00000000" w:rsidRDefault="00622441">
      <w:pPr>
        <w:pStyle w:val="newncpi"/>
        <w:rPr>
          <w:color w:val="000000"/>
        </w:rPr>
      </w:pPr>
      <w:bookmarkStart w:id="54" w:name="a180"/>
      <w:bookmarkEnd w:id="54"/>
      <w:r>
        <w:rPr>
          <w:color w:val="000000"/>
        </w:rPr>
        <w:t>Безвозмездная (спонсорская) помощь, полученная в виде электронных денег, в том числе поступивших в результате отчуждения цифровых знаков (</w:t>
      </w:r>
      <w:proofErr w:type="spellStart"/>
      <w:r>
        <w:rPr>
          <w:color w:val="000000"/>
        </w:rPr>
        <w:t>токенов</w:t>
      </w:r>
      <w:proofErr w:type="spellEnd"/>
      <w:r>
        <w:rPr>
          <w:color w:val="000000"/>
        </w:rPr>
        <w:t>) в </w:t>
      </w:r>
      <w:r>
        <w:rPr>
          <w:color w:val="000000"/>
        </w:rPr>
        <w:t xml:space="preserve">соответствии с частью первой настоящего пункта, может быть использована после погашения </w:t>
      </w:r>
      <w:r>
        <w:rPr>
          <w:color w:val="000000"/>
        </w:rPr>
        <w:lastRenderedPageBreak/>
        <w:t>электронных денег с зачислением денежных средств на текущий (расчетный) банковский счет либо благотворительный счет, открытый получателю. Зачисленные на текущий (расчет</w:t>
      </w:r>
      <w:r>
        <w:rPr>
          <w:color w:val="000000"/>
        </w:rPr>
        <w:t>ный) банковский счет либо благотворительный счет денежные средства в результате погашения электронных денег признаются безвозмездной (спонсорской) помощью с распространением на них требований настоящего Указа.</w:t>
      </w:r>
    </w:p>
    <w:p w:rsidR="00000000" w:rsidRDefault="00622441">
      <w:pPr>
        <w:pStyle w:val="newncpi"/>
        <w:rPr>
          <w:color w:val="000000"/>
        </w:rPr>
      </w:pPr>
      <w:bookmarkStart w:id="55" w:name="a136"/>
      <w:bookmarkEnd w:id="55"/>
      <w:r>
        <w:rPr>
          <w:color w:val="000000"/>
        </w:rPr>
        <w:t>Непосредственное использование электронных ден</w:t>
      </w:r>
      <w:r>
        <w:rPr>
          <w:color w:val="000000"/>
        </w:rPr>
        <w:t>ег, предоставленных в качестве безвозмездной (спонсорской) помощи, допускается при соблюдении требований законодательства, регулирующего порядок совершения операций с электронными деньгами.</w:t>
      </w:r>
    </w:p>
    <w:p w:rsidR="00000000" w:rsidRDefault="00622441">
      <w:pPr>
        <w:pStyle w:val="point"/>
        <w:rPr>
          <w:color w:val="000000"/>
        </w:rPr>
      </w:pPr>
      <w:bookmarkStart w:id="56" w:name="a141"/>
      <w:bookmarkEnd w:id="56"/>
      <w:r>
        <w:rPr>
          <w:color w:val="000000"/>
        </w:rPr>
        <w:t>5. Дипломатическим представительствам и консульским учреждениям Ре</w:t>
      </w:r>
      <w:r>
        <w:rPr>
          <w:color w:val="000000"/>
        </w:rPr>
        <w:t>спублики Беларусь безвозмездная (спонсорская) помощь может предоставляться в целях создания и (или) укрепления материально-технической базы, проведения соответствующих их функциям протокольных, представительских, торгово-экономических, культурных и иных ме</w:t>
      </w:r>
      <w:r>
        <w:rPr>
          <w:color w:val="000000"/>
        </w:rPr>
        <w:t>роприятий. Такая помощь, предоставляемая в виде денежных средств, перечисляется на текущие (расчетные) банковские счета либо благотворительные счета, открытые за пределами Республики Беларусь дипломатическими представительствами и консульскими учреждениями</w:t>
      </w:r>
      <w:r>
        <w:rPr>
          <w:color w:val="000000"/>
        </w:rPr>
        <w:t xml:space="preserve"> Республики Беларусь.</w:t>
      </w:r>
    </w:p>
    <w:p w:rsidR="00000000" w:rsidRDefault="00622441">
      <w:pPr>
        <w:pStyle w:val="point"/>
        <w:rPr>
          <w:color w:val="000000"/>
        </w:rPr>
      </w:pPr>
      <w:bookmarkStart w:id="57" w:name="a130"/>
      <w:bookmarkEnd w:id="57"/>
      <w:r>
        <w:rPr>
          <w:color w:val="000000"/>
        </w:rPr>
        <w:t>6. Некоммерческие организации, за исключением государственных органов и иных бюджетных организаций, получающие безвозмездную (спонсорскую) помощь в виде денежных средств на цели, предусмотренные в пунктах 3–5, 10, 12 и 17 приложения 1</w:t>
      </w:r>
      <w:r>
        <w:rPr>
          <w:color w:val="000000"/>
        </w:rPr>
        <w:t xml:space="preserve">, вправе использовать данную </w:t>
      </w:r>
      <w:proofErr w:type="gramStart"/>
      <w:r>
        <w:rPr>
          <w:color w:val="000000"/>
        </w:rPr>
        <w:t>помощь</w:t>
      </w:r>
      <w:proofErr w:type="gramEnd"/>
      <w:r>
        <w:rPr>
          <w:color w:val="000000"/>
        </w:rPr>
        <w:t xml:space="preserve"> в том числе на административно-хозяйственные расходы, оплату труда и иные выплаты, предусмотренные законодательством, работникам таких организаций.</w:t>
      </w:r>
    </w:p>
    <w:p w:rsidR="00000000" w:rsidRDefault="00622441">
      <w:pPr>
        <w:pStyle w:val="newncpi"/>
        <w:rPr>
          <w:color w:val="000000"/>
        </w:rPr>
      </w:pPr>
      <w:proofErr w:type="gramStart"/>
      <w:r>
        <w:rPr>
          <w:color w:val="000000"/>
        </w:rPr>
        <w:t>В число бюджетных организаций, указанных в части первой настоящего пункт</w:t>
      </w:r>
      <w:r>
        <w:rPr>
          <w:color w:val="000000"/>
        </w:rPr>
        <w:t>а, не включаются организации физической культуры и спорта, участвующие в высшей лиге (в хоккее с шайбой – в экстра-лиге) чемпионата Республики Беларусь и (или) чемпионатах, розыгрышах кубков других государств и получающие поддержку 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Указом </w:t>
      </w:r>
      <w:r>
        <w:rPr>
          <w:color w:val="000000"/>
        </w:rPr>
        <w:t>Президента Республики Беларусь от 15 апреля 2013 г. № 191, и организации культуры, получающие субсидии, работники которых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приравнены</w:t>
      </w:r>
      <w:proofErr w:type="gramEnd"/>
      <w:r>
        <w:rPr>
          <w:color w:val="000000"/>
        </w:rPr>
        <w:t xml:space="preserve"> по оплате труда к работникам бюджетных организаций.</w:t>
      </w:r>
    </w:p>
    <w:p w:rsidR="00000000" w:rsidRDefault="00622441">
      <w:pPr>
        <w:pStyle w:val="point"/>
        <w:rPr>
          <w:color w:val="000000"/>
        </w:rPr>
      </w:pPr>
      <w:bookmarkStart w:id="58" w:name="a159"/>
      <w:bookmarkEnd w:id="58"/>
      <w:r>
        <w:rPr>
          <w:color w:val="000000"/>
        </w:rPr>
        <w:t>7. Безвозмездная (спонсорская) помощь государственным органам, предоста</w:t>
      </w:r>
      <w:r>
        <w:rPr>
          <w:color w:val="000000"/>
        </w:rPr>
        <w:t>вленная в виде денежных средств, перечисляется соответственно в </w:t>
      </w:r>
      <w:proofErr w:type="gramStart"/>
      <w:r>
        <w:rPr>
          <w:color w:val="000000"/>
        </w:rPr>
        <w:t>республиканский</w:t>
      </w:r>
      <w:proofErr w:type="gramEnd"/>
      <w:r>
        <w:rPr>
          <w:color w:val="000000"/>
        </w:rPr>
        <w:t>, местные бюджеты, учитывается отдельно и используется на цели, указанные в пунктах 1, 5, 7, 9 и 14 приложения 1, если иное не определено законодательными актами, решениями През</w:t>
      </w:r>
      <w:r>
        <w:rPr>
          <w:color w:val="000000"/>
        </w:rPr>
        <w:t>идента Республики Беларусь.</w:t>
      </w:r>
    </w:p>
    <w:p w:rsidR="00000000" w:rsidRDefault="00622441">
      <w:pPr>
        <w:pStyle w:val="newncpi"/>
        <w:rPr>
          <w:color w:val="000000"/>
        </w:rPr>
      </w:pPr>
      <w:bookmarkStart w:id="59" w:name="a172"/>
      <w:bookmarkEnd w:id="59"/>
      <w:r>
        <w:rPr>
          <w:color w:val="000000"/>
        </w:rPr>
        <w:t>Денежные средства безвозмездной (спонсорской) помощи выделяются государственным органам с обязательным указанием целевого назначения: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из республиканского бюджета – по распоряжению Президента Республики Беларусь;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из местного бюдж</w:t>
      </w:r>
      <w:r>
        <w:rPr>
          <w:color w:val="000000"/>
        </w:rPr>
        <w:t>ета – по решению соответствующего местного исполнительного и распорядительного органа.</w:t>
      </w:r>
    </w:p>
    <w:p w:rsidR="00000000" w:rsidRDefault="00622441">
      <w:pPr>
        <w:pStyle w:val="newncpi"/>
        <w:rPr>
          <w:color w:val="000000"/>
        </w:rPr>
      </w:pPr>
      <w:bookmarkStart w:id="60" w:name="a173"/>
      <w:bookmarkEnd w:id="60"/>
      <w:r>
        <w:rPr>
          <w:color w:val="000000"/>
        </w:rPr>
        <w:lastRenderedPageBreak/>
        <w:t xml:space="preserve">Действие частей первой и второй настоящего пункта не распространяется на местные исполнительные и распорядительные органы, получающие безвозмездную (спонсорскую) помощь </w:t>
      </w:r>
      <w:r>
        <w:rPr>
          <w:color w:val="000000"/>
        </w:rPr>
        <w:t>в виде денежных сре</w:t>
      </w:r>
      <w:proofErr w:type="gramStart"/>
      <w:r>
        <w:rPr>
          <w:color w:val="000000"/>
        </w:rPr>
        <w:t>дств в с</w:t>
      </w:r>
      <w:proofErr w:type="gramEnd"/>
      <w:r>
        <w:rPr>
          <w:color w:val="000000"/>
        </w:rPr>
        <w:t xml:space="preserve">оответствии с пунктом 10 настоящего приложения. Указанная помощь перечисляется на текущие (расчетные) банковские счета по учету прочих государственных средств или благотворительные счета местных исполнительных и распорядительных </w:t>
      </w:r>
      <w:r>
        <w:rPr>
          <w:color w:val="000000"/>
        </w:rPr>
        <w:t>органов для последующего предоставления непосредственным получателям.</w:t>
      </w:r>
    </w:p>
    <w:p w:rsidR="00000000" w:rsidRDefault="00622441">
      <w:pPr>
        <w:pStyle w:val="point"/>
        <w:rPr>
          <w:color w:val="000000"/>
        </w:rPr>
      </w:pPr>
      <w:bookmarkStart w:id="61" w:name="a135"/>
      <w:bookmarkEnd w:id="61"/>
      <w:r>
        <w:rPr>
          <w:color w:val="000000"/>
        </w:rPr>
        <w:t>8. Отнесение физических лиц, семей к категории лиц, находящихся в трудной жизненной ситуации, при предоставлении им безвозмездной (спонсорской) помощи осуществляется спонсорами самостоят</w:t>
      </w:r>
      <w:r>
        <w:rPr>
          <w:color w:val="000000"/>
        </w:rPr>
        <w:t>ельно.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Поддержка семей, находящихся в трудной жизненной ситуации, осуществляется путем заключения договора между спонсором и одним из дееспособных членов семьи, являющимся получателем.</w:t>
      </w:r>
    </w:p>
    <w:p w:rsidR="00000000" w:rsidRDefault="00622441">
      <w:pPr>
        <w:pStyle w:val="point"/>
        <w:rPr>
          <w:color w:val="000000"/>
        </w:rPr>
      </w:pPr>
      <w:bookmarkStart w:id="62" w:name="a174"/>
      <w:bookmarkEnd w:id="62"/>
      <w:r>
        <w:rPr>
          <w:color w:val="000000"/>
        </w:rPr>
        <w:t xml:space="preserve">9. К случаям использования безвозмездной (спонсорской) помощи на цели, </w:t>
      </w:r>
      <w:r>
        <w:rPr>
          <w:color w:val="000000"/>
        </w:rPr>
        <w:t>не предусмотренные договором, не относятся случаи ее списания с текущих (расчетных) банковских счетов в бесспорном порядке в соответствии с законодательными актами.</w:t>
      </w:r>
    </w:p>
    <w:p w:rsidR="00000000" w:rsidRDefault="00622441">
      <w:pPr>
        <w:pStyle w:val="point"/>
        <w:rPr>
          <w:color w:val="000000"/>
        </w:rPr>
      </w:pPr>
      <w:bookmarkStart w:id="63" w:name="a149"/>
      <w:bookmarkEnd w:id="63"/>
      <w:r>
        <w:rPr>
          <w:color w:val="000000"/>
        </w:rPr>
        <w:t>10. Безвозмездная (спонсорская) помощь, предназначенная организациям, подчиненным местным и</w:t>
      </w:r>
      <w:r>
        <w:rPr>
          <w:color w:val="000000"/>
        </w:rPr>
        <w:t>сполнительным и распорядительным органам (учрежденным ими), иным организациям, осуществляющим деятельность на территории соответствующей административно-территориальной единицы, может предоставляться местному исполнительному и распорядительному органу, кот</w:t>
      </w:r>
      <w:r>
        <w:rPr>
          <w:color w:val="000000"/>
        </w:rPr>
        <w:t>орый распределяет полученную помощь организациям, указанным в договоре.</w:t>
      </w:r>
    </w:p>
    <w:p w:rsidR="00000000" w:rsidRDefault="00622441">
      <w:pPr>
        <w:pStyle w:val="point"/>
        <w:rPr>
          <w:color w:val="000000"/>
        </w:rPr>
      </w:pPr>
      <w:bookmarkStart w:id="64" w:name="a122"/>
      <w:bookmarkEnd w:id="64"/>
      <w:r>
        <w:rPr>
          <w:color w:val="000000"/>
        </w:rPr>
        <w:t>11. </w:t>
      </w:r>
      <w:proofErr w:type="gramStart"/>
      <w:r>
        <w:rPr>
          <w:color w:val="000000"/>
        </w:rPr>
        <w:t>Если иное не установлено Президентом Республики Беларусь, не вправе предоставлять безвозмездную (спонсорскую) помощь государственные организации, хозяйственные общества, 50 и более</w:t>
      </w:r>
      <w:r>
        <w:rPr>
          <w:color w:val="000000"/>
        </w:rPr>
        <w:t xml:space="preserve"> процентов акций (долей в уставных фондах) которых принадлежит Республике Беларусь и (или) ее административно-территориальным единицам, хозяйственные общества – дочерние компании холдингов с участием государства, акции (доли в уставном фонде) которых ранее</w:t>
      </w:r>
      <w:r>
        <w:rPr>
          <w:color w:val="000000"/>
        </w:rPr>
        <w:t xml:space="preserve"> принадлежали Республике Беларусь и (или) ее административно-территориальным единицам:</w:t>
      </w:r>
      <w:proofErr w:type="gramEnd"/>
    </w:p>
    <w:p w:rsidR="00000000" w:rsidRDefault="00622441">
      <w:pPr>
        <w:pStyle w:val="newncpi"/>
        <w:rPr>
          <w:color w:val="000000"/>
        </w:rPr>
      </w:pPr>
      <w:proofErr w:type="gramStart"/>
      <w:r>
        <w:rPr>
          <w:color w:val="000000"/>
        </w:rPr>
        <w:t>имеющие на первое число месяца, предшествующего месяцу, в котором предоставляется безвозмездная (спонсорская) помощь, просроченную задолженность по платежам в республика</w:t>
      </w:r>
      <w:r>
        <w:rPr>
          <w:color w:val="000000"/>
        </w:rPr>
        <w:t>нский и (или) местные бюджеты, в том числе в бюджет государственных целевых бюджетных фондов, бюджет государственного внебюджетного фонда социальной защиты населения Республики Беларусь (далее – бюджет фонда);</w:t>
      </w:r>
      <w:proofErr w:type="gramEnd"/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не выполняющие показатели, определенные в каче</w:t>
      </w:r>
      <w:r>
        <w:rPr>
          <w:color w:val="000000"/>
        </w:rPr>
        <w:t>стве условий оказания индивидуальной государственной поддержки, в том числе государственной финансовой поддержки, по результатам календарного года, предшествующего году предоставления безвозмездной (спонсорской) помощи;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имеющие просроченную задолженность п</w:t>
      </w:r>
      <w:r>
        <w:rPr>
          <w:color w:val="000000"/>
        </w:rPr>
        <w:t>о выплате заработной платы работникам, государственных пособий семьям, воспитывающим детей, на первое число месяца, предшествующего месяцу, в котором предоставляется безвозмездная (спонсорская) помощь;</w:t>
      </w:r>
    </w:p>
    <w:p w:rsidR="00000000" w:rsidRDefault="00622441">
      <w:pPr>
        <w:pStyle w:val="newncpi"/>
        <w:rPr>
          <w:color w:val="000000"/>
        </w:rPr>
      </w:pPr>
      <w:bookmarkStart w:id="65" w:name="a137"/>
      <w:bookmarkEnd w:id="65"/>
      <w:proofErr w:type="gramStart"/>
      <w:r>
        <w:rPr>
          <w:color w:val="000000"/>
        </w:rPr>
        <w:lastRenderedPageBreak/>
        <w:t>имеющие чистый убыток за отчетный период, предшествующ</w:t>
      </w:r>
      <w:r>
        <w:rPr>
          <w:color w:val="000000"/>
        </w:rPr>
        <w:t>ий предоставлению безвозмездной (спонсорской) помощи*.</w:t>
      </w:r>
      <w:proofErr w:type="gramEnd"/>
    </w:p>
    <w:p w:rsidR="00000000" w:rsidRDefault="0062244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622441">
      <w:pPr>
        <w:pStyle w:val="snoski"/>
        <w:rPr>
          <w:color w:val="000000"/>
        </w:rPr>
      </w:pPr>
      <w:bookmarkStart w:id="66" w:name="a152"/>
      <w:bookmarkEnd w:id="66"/>
      <w:r>
        <w:rPr>
          <w:color w:val="000000"/>
        </w:rPr>
        <w:t>* За отчетный период, предшествующий предоставлению безвозмездной (спонсорской) помощи, принимается:</w:t>
      </w:r>
    </w:p>
    <w:p w:rsidR="00000000" w:rsidRDefault="00622441">
      <w:pPr>
        <w:pStyle w:val="snoski"/>
        <w:rPr>
          <w:color w:val="000000"/>
        </w:rPr>
      </w:pPr>
      <w:r>
        <w:rPr>
          <w:color w:val="000000"/>
        </w:rPr>
        <w:t>при предоставлении безвозмездной (спонсорской) помощи в январе </w:t>
      </w:r>
      <w:r>
        <w:rPr>
          <w:color w:val="000000"/>
        </w:rPr>
        <w:t>– календарный год, предшествующий году предоставления такой помощи;</w:t>
      </w:r>
    </w:p>
    <w:p w:rsidR="00000000" w:rsidRDefault="00622441">
      <w:pPr>
        <w:pStyle w:val="snoski"/>
        <w:spacing w:after="240"/>
        <w:rPr>
          <w:color w:val="000000"/>
        </w:rPr>
      </w:pPr>
      <w:r>
        <w:rPr>
          <w:color w:val="000000"/>
        </w:rPr>
        <w:t>при предоставлении безвозмездной (спонсорской) помощи с февраля по декабрь – период с января текущего года по месяц (включительно), предшествующий месяцу, в котором предоставляется эта пом</w:t>
      </w:r>
      <w:r>
        <w:rPr>
          <w:color w:val="000000"/>
        </w:rPr>
        <w:t>ощь.</w:t>
      </w:r>
    </w:p>
    <w:p w:rsidR="00000000" w:rsidRDefault="00622441">
      <w:pPr>
        <w:pStyle w:val="point"/>
        <w:rPr>
          <w:color w:val="000000"/>
        </w:rPr>
      </w:pPr>
      <w:bookmarkStart w:id="67" w:name="a190"/>
      <w:bookmarkEnd w:id="67"/>
      <w:r>
        <w:rPr>
          <w:color w:val="000000"/>
        </w:rPr>
        <w:t>12. Должностные лица юридических лиц – получателей не вправе использовать безвозмездную (спонсорскую) помощь в личных целях, для приобретения служебных легковых автомобилей, проведения ремонта служебных помещений непроизводственного назначения.</w:t>
      </w:r>
    </w:p>
    <w:p w:rsidR="00000000" w:rsidRDefault="0062244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2982"/>
      </w:tblGrid>
      <w:tr w:rsidR="00000000"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2244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22441">
            <w:pPr>
              <w:pStyle w:val="append1"/>
              <w:rPr>
                <w:color w:val="000000"/>
              </w:rPr>
            </w:pPr>
            <w:bookmarkStart w:id="68" w:name="a116"/>
            <w:bookmarkEnd w:id="68"/>
            <w:r>
              <w:rPr>
                <w:color w:val="000000"/>
              </w:rPr>
              <w:t>Приложение 3</w:t>
            </w:r>
          </w:p>
          <w:p w:rsidR="00000000" w:rsidRDefault="0062244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Указу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01.07.2005 № 300</w:t>
            </w:r>
            <w:r>
              <w:rPr>
                <w:color w:val="000000"/>
              </w:rPr>
              <w:br/>
              <w:t>(в редакции Указа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27.03.2024 № 112) </w:t>
            </w:r>
          </w:p>
        </w:tc>
      </w:tr>
    </w:tbl>
    <w:p w:rsidR="00000000" w:rsidRDefault="00622441">
      <w:pPr>
        <w:pStyle w:val="titlep"/>
        <w:jc w:val="left"/>
        <w:rPr>
          <w:color w:val="000000"/>
        </w:rPr>
      </w:pPr>
      <w:r>
        <w:rPr>
          <w:color w:val="000000"/>
        </w:rPr>
        <w:t>ТЕРМИНЫ</w:t>
      </w:r>
      <w:r>
        <w:rPr>
          <w:color w:val="000000"/>
        </w:rPr>
        <w:br/>
        <w:t>и их определения</w:t>
      </w:r>
    </w:p>
    <w:p w:rsidR="00000000" w:rsidRDefault="00622441">
      <w:pPr>
        <w:pStyle w:val="point"/>
        <w:rPr>
          <w:color w:val="000000"/>
        </w:rPr>
      </w:pPr>
      <w:bookmarkStart w:id="69" w:name="a131"/>
      <w:bookmarkEnd w:id="69"/>
      <w:r>
        <w:rPr>
          <w:color w:val="000000"/>
        </w:rPr>
        <w:t>1. </w:t>
      </w:r>
      <w:proofErr w:type="gramStart"/>
      <w:r>
        <w:rPr>
          <w:color w:val="000000"/>
        </w:rPr>
        <w:t>Административно-хозяйственные расходы – расходы по оплате коммунальных, эксплуатационных</w:t>
      </w:r>
      <w:r>
        <w:rPr>
          <w:color w:val="000000"/>
        </w:rPr>
        <w:t xml:space="preserve"> услуг, услуг связи, банка, аренды имущества, приобретению канцелярских принадлежностей, а также обязательные платежи (налоги, сборы (пошлины), штрафы, пени, неналоговые и иные обязательные платежи, подлежащие уплате в республиканский и местные бюджеты, вк</w:t>
      </w:r>
      <w:r>
        <w:rPr>
          <w:color w:val="000000"/>
        </w:rPr>
        <w:t>лючая бюджеты государственных целевых бюджетных фондов), обязательные страховые взносы и иные платежи в бюджет фонда.</w:t>
      </w:r>
      <w:proofErr w:type="gramEnd"/>
    </w:p>
    <w:p w:rsidR="00000000" w:rsidRDefault="00622441">
      <w:pPr>
        <w:pStyle w:val="point"/>
        <w:rPr>
          <w:color w:val="000000"/>
        </w:rPr>
      </w:pPr>
      <w:bookmarkStart w:id="70" w:name="a162"/>
      <w:bookmarkEnd w:id="70"/>
      <w:r>
        <w:rPr>
          <w:color w:val="000000"/>
        </w:rPr>
        <w:t>2. Государственные органы – образованные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 иными законодательными актами организации, осу</w:t>
      </w:r>
      <w:r>
        <w:rPr>
          <w:color w:val="000000"/>
        </w:rPr>
        <w:t>ществляющие государственно-властные полномочия в соответствующей сфере (области) государственной деятельности.</w:t>
      </w:r>
    </w:p>
    <w:p w:rsidR="00000000" w:rsidRDefault="00622441">
      <w:pPr>
        <w:pStyle w:val="point"/>
        <w:rPr>
          <w:color w:val="000000"/>
        </w:rPr>
      </w:pPr>
      <w:bookmarkStart w:id="71" w:name="a119"/>
      <w:bookmarkEnd w:id="71"/>
      <w:r>
        <w:rPr>
          <w:color w:val="000000"/>
        </w:rPr>
        <w:t>3. Иностранные граждане и лица без гражданства – лица, получившие в установленном законодательством порядке разрешение на постоянное проживание и</w:t>
      </w:r>
      <w:r>
        <w:rPr>
          <w:color w:val="000000"/>
        </w:rPr>
        <w:t> </w:t>
      </w:r>
      <w:r>
        <w:rPr>
          <w:color w:val="000000"/>
        </w:rPr>
        <w:t>вид на жительство в Республике Беларусь, биометрический вид на жительство в Республике Беларусь иностранного гражданина или биометрический вид на жительство в Республике Беларусь лица без гражданства.</w:t>
      </w:r>
    </w:p>
    <w:p w:rsidR="00000000" w:rsidRDefault="00622441">
      <w:pPr>
        <w:pStyle w:val="point"/>
        <w:rPr>
          <w:color w:val="000000"/>
        </w:rPr>
      </w:pPr>
      <w:bookmarkStart w:id="72" w:name="a163"/>
      <w:bookmarkEnd w:id="72"/>
      <w:r>
        <w:rPr>
          <w:color w:val="000000"/>
        </w:rPr>
        <w:lastRenderedPageBreak/>
        <w:t>4. </w:t>
      </w:r>
      <w:proofErr w:type="gramStart"/>
      <w:r>
        <w:rPr>
          <w:color w:val="000000"/>
        </w:rPr>
        <w:t>Обеспечение участия представляющих Республику Белар</w:t>
      </w:r>
      <w:r>
        <w:rPr>
          <w:color w:val="000000"/>
        </w:rPr>
        <w:t>усь физических лиц, в том числе в составе команд, групп, делегаций, в международных мероприятиях – обеспечение подготовки физических лиц, в том числе в составе команд, групп, делегаций, для участия в международных мероприятиях, приобретение необходимых мат</w:t>
      </w:r>
      <w:r>
        <w:rPr>
          <w:color w:val="000000"/>
        </w:rPr>
        <w:t>ериалов, оборудования, оплата проезда к месту проведения этих мероприятий и обратно, питания, проживания, командировочных и иных связанных с участием в таких мероприятиях расходов</w:t>
      </w:r>
      <w:proofErr w:type="gramEnd"/>
      <w:r>
        <w:rPr>
          <w:color w:val="000000"/>
        </w:rPr>
        <w:t>.</w:t>
      </w:r>
    </w:p>
    <w:p w:rsidR="00000000" w:rsidRDefault="00622441">
      <w:pPr>
        <w:pStyle w:val="point"/>
        <w:rPr>
          <w:color w:val="000000"/>
        </w:rPr>
      </w:pPr>
      <w:bookmarkStart w:id="73" w:name="a123"/>
      <w:bookmarkEnd w:id="73"/>
      <w:r>
        <w:rPr>
          <w:color w:val="000000"/>
        </w:rPr>
        <w:t>5. Просроченная задолженность по платежам в республиканский и (или) местные</w:t>
      </w:r>
      <w:r>
        <w:rPr>
          <w:color w:val="000000"/>
        </w:rPr>
        <w:t xml:space="preserve"> бюджеты, в том числе в бюджеты государственных целевых бюджетных фондов, бюджет фонда, – задолженность, образовавшаяся в результате необеспечения уплаты соответствующих </w:t>
      </w:r>
      <w:proofErr w:type="gramStart"/>
      <w:r>
        <w:rPr>
          <w:color w:val="000000"/>
        </w:rPr>
        <w:t>платежей</w:t>
      </w:r>
      <w:proofErr w:type="gramEnd"/>
      <w:r>
        <w:rPr>
          <w:color w:val="000000"/>
        </w:rPr>
        <w:t xml:space="preserve"> в указанные бюджеты начиная с первого числа месяца, следующего за месяцем воз</w:t>
      </w:r>
      <w:r>
        <w:rPr>
          <w:color w:val="000000"/>
        </w:rPr>
        <w:t>никновения задолженности по платежам в республиканский и (или) местные бюджеты, в том числе в бюджеты государственных целевых бюджетных фондов, бюджет фонда.</w:t>
      </w:r>
    </w:p>
    <w:p w:rsidR="00000000" w:rsidRDefault="00622441">
      <w:pPr>
        <w:pStyle w:val="newncpi"/>
        <w:rPr>
          <w:color w:val="000000"/>
        </w:rPr>
      </w:pPr>
      <w:bookmarkStart w:id="74" w:name="a164"/>
      <w:bookmarkEnd w:id="74"/>
      <w:proofErr w:type="gramStart"/>
      <w:r>
        <w:rPr>
          <w:color w:val="000000"/>
        </w:rPr>
        <w:t>При этом под задолженностью по платежам в республиканский и (или) местные бюджеты, в том числе в </w:t>
      </w:r>
      <w:r>
        <w:rPr>
          <w:color w:val="000000"/>
        </w:rPr>
        <w:t>бюджеты государственных целевых бюджетных фондов, бюджет фонда, понимается сумма не уплаченных в срок налогов, сборов (пошлин), штрафов, административных взысканий в виде взыскания стоимости, пеней, неналоговых и иных обязательных платежей, подлежащих упла</w:t>
      </w:r>
      <w:r>
        <w:rPr>
          <w:color w:val="000000"/>
        </w:rPr>
        <w:t>те в указанные бюджеты в соответствии с законодательством, включая платежи в счет погашения задолженности</w:t>
      </w:r>
      <w:proofErr w:type="gramEnd"/>
      <w:r>
        <w:rPr>
          <w:color w:val="000000"/>
        </w:rPr>
        <w:t xml:space="preserve"> по бюджетным ссудам, бюджетным займам, исполненным гарантиям Правительства Республики Беларусь, местных исполнительных и распорядительных органов, нач</w:t>
      </w:r>
      <w:r>
        <w:rPr>
          <w:color w:val="000000"/>
        </w:rPr>
        <w:t>исленным процентам и пеням по ним. </w:t>
      </w:r>
    </w:p>
    <w:p w:rsidR="00000000" w:rsidRDefault="00622441">
      <w:pPr>
        <w:pStyle w:val="point"/>
        <w:rPr>
          <w:color w:val="000000"/>
        </w:rPr>
      </w:pPr>
      <w:bookmarkStart w:id="75" w:name="a124"/>
      <w:bookmarkEnd w:id="75"/>
      <w:r>
        <w:rPr>
          <w:color w:val="000000"/>
        </w:rPr>
        <w:t>6. </w:t>
      </w:r>
      <w:proofErr w:type="gramStart"/>
      <w:r>
        <w:rPr>
          <w:color w:val="000000"/>
        </w:rPr>
        <w:t>Служебные помещения непроизводственного назначения – служебные кабинеты (комнаты, иные подобные помещения) руководителей организаций, их заместителей, руководителей филиалов, представительств, структурных подразделени</w:t>
      </w:r>
      <w:r>
        <w:rPr>
          <w:color w:val="000000"/>
        </w:rPr>
        <w:t>й организации, расположенных вне места ее нахождения либо по месту ее нахождения, их заместителей, которым для совершения операций организацией открыт текущий (расчетный) банковский счет с предоставлением права распоряжаться денежными средствами на счете д</w:t>
      </w:r>
      <w:r>
        <w:rPr>
          <w:color w:val="000000"/>
        </w:rPr>
        <w:t>олжностным лицам этих обособленных подразделений на основании доверенности, иные помещения</w:t>
      </w:r>
      <w:proofErr w:type="gramEnd"/>
      <w:r>
        <w:rPr>
          <w:color w:val="000000"/>
        </w:rPr>
        <w:t xml:space="preserve"> непроизводственного назначения, предназначенные для единоличного использования руководителями организаций, их заместителями, руководителями указанных обособленных по</w:t>
      </w:r>
      <w:r>
        <w:rPr>
          <w:color w:val="000000"/>
        </w:rPr>
        <w:t>дразделений, их заместителями.</w:t>
      </w:r>
    </w:p>
    <w:p w:rsidR="00000000" w:rsidRDefault="00622441">
      <w:pPr>
        <w:pStyle w:val="point"/>
        <w:rPr>
          <w:color w:val="000000"/>
        </w:rPr>
      </w:pPr>
      <w:bookmarkStart w:id="76" w:name="a165"/>
      <w:bookmarkEnd w:id="76"/>
      <w:r>
        <w:rPr>
          <w:color w:val="000000"/>
        </w:rPr>
        <w:t>7. Создание и (или) укрепление материально-технической базы получателя – поступление в адрес получателя денежных средств, иного имущества (движимого и (или) недвижимого), а также работ, услуг, способствующих улучшению материа</w:t>
      </w:r>
      <w:r>
        <w:rPr>
          <w:color w:val="000000"/>
        </w:rPr>
        <w:t>льного обеспечения получателя.</w:t>
      </w:r>
    </w:p>
    <w:p w:rsidR="00000000" w:rsidRDefault="00622441">
      <w:pPr>
        <w:pStyle w:val="point"/>
        <w:rPr>
          <w:color w:val="000000"/>
        </w:rPr>
      </w:pPr>
      <w:bookmarkStart w:id="77" w:name="a161"/>
      <w:bookmarkEnd w:id="77"/>
      <w:r>
        <w:rPr>
          <w:color w:val="000000"/>
        </w:rPr>
        <w:t>8. Трудная жизненная ситуация – обстоятельство (совокупность обстоятельств), объективно нарушающее (ухудшающее) условия нормальной жизнедеятельности физического лица, семьи либо представляющее опасность для жизни и (или) здор</w:t>
      </w:r>
      <w:r>
        <w:rPr>
          <w:color w:val="000000"/>
        </w:rPr>
        <w:t>овья физического лица, последствия которого сложны для самостоятельного разрешения.</w:t>
      </w:r>
    </w:p>
    <w:p w:rsidR="00622441" w:rsidRDefault="00622441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6224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A0"/>
    <w:rsid w:val="00622441"/>
    <w:rsid w:val="00AC0252"/>
    <w:rsid w:val="00F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2447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4876</Words>
  <Characters>27796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ZAM-GL-VRACHA</dc:creator>
  <cp:lastModifiedBy>ZAM-GL-VRACHA</cp:lastModifiedBy>
  <cp:revision>2</cp:revision>
  <dcterms:created xsi:type="dcterms:W3CDTF">2025-09-30T12:03:00Z</dcterms:created>
  <dcterms:modified xsi:type="dcterms:W3CDTF">2025-09-30T12:03:00Z</dcterms:modified>
</cp:coreProperties>
</file>